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C1749" w14:textId="7DD14FEB" w:rsidR="002C5682" w:rsidRPr="00A34B5E" w:rsidRDefault="002C5682" w:rsidP="00A34B5E">
      <w:pPr>
        <w:spacing w:before="60" w:after="60"/>
        <w:jc w:val="center"/>
        <w:rPr>
          <w:rFonts w:asciiTheme="minorHAnsi" w:hAnsiTheme="minorHAnsi" w:cs="Arial"/>
          <w:b/>
          <w:color w:val="2F5496" w:themeColor="accent1" w:themeShade="BF"/>
          <w:sz w:val="28"/>
          <w:lang w:eastAsia="it-IT"/>
        </w:rPr>
      </w:pPr>
      <w:r w:rsidRPr="00A34B5E">
        <w:rPr>
          <w:rFonts w:asciiTheme="minorHAnsi" w:hAnsiTheme="minorHAnsi" w:cs="Arial"/>
          <w:b/>
          <w:bCs/>
          <w:color w:val="2F5496" w:themeColor="accent1" w:themeShade="BF"/>
          <w:sz w:val="28"/>
        </w:rPr>
        <w:t xml:space="preserve">Manifestazione d’ interesse per </w:t>
      </w:r>
      <w:r w:rsidRPr="00A34B5E">
        <w:rPr>
          <w:rFonts w:asciiTheme="minorHAnsi" w:eastAsia="Calibri" w:hAnsiTheme="minorHAnsi" w:cs="Arial"/>
          <w:b/>
          <w:bCs/>
          <w:color w:val="2F5496" w:themeColor="accent1" w:themeShade="BF"/>
          <w:sz w:val="28"/>
        </w:rPr>
        <w:t xml:space="preserve">il </w:t>
      </w:r>
      <w:r w:rsidRPr="00A34B5E">
        <w:rPr>
          <w:rFonts w:asciiTheme="minorHAnsi" w:hAnsiTheme="minorHAnsi" w:cs="Arial"/>
          <w:b/>
          <w:color w:val="2F5496" w:themeColor="accent1" w:themeShade="BF"/>
          <w:sz w:val="28"/>
          <w:lang w:eastAsia="it-IT"/>
        </w:rPr>
        <w:t>servizio di gestione di asilo nido – periodo dal 01.01.2023 al 31.08.2025</w:t>
      </w:r>
    </w:p>
    <w:p w14:paraId="76CEC96B" w14:textId="3F9347F3" w:rsidR="00A11D25" w:rsidRPr="00A34B5E" w:rsidRDefault="00A11D25" w:rsidP="002C5682">
      <w:pPr>
        <w:autoSpaceDE w:val="0"/>
        <w:autoSpaceDN w:val="0"/>
        <w:adjustRightInd w:val="0"/>
        <w:spacing w:line="240" w:lineRule="auto"/>
        <w:rPr>
          <w:rFonts w:asciiTheme="minorHAnsi" w:eastAsiaTheme="majorEastAsia" w:hAnsiTheme="minorHAnsi" w:cs="Arial"/>
          <w:b/>
          <w:bCs/>
          <w:color w:val="000000" w:themeColor="text1"/>
        </w:rPr>
      </w:pPr>
    </w:p>
    <w:p w14:paraId="1C986A54" w14:textId="512D6393" w:rsidR="00737339" w:rsidRPr="00A34B5E" w:rsidRDefault="00737339" w:rsidP="00A11D25">
      <w:pPr>
        <w:autoSpaceDE w:val="0"/>
        <w:autoSpaceDN w:val="0"/>
        <w:adjustRightInd w:val="0"/>
        <w:spacing w:before="0" w:line="240" w:lineRule="auto"/>
        <w:jc w:val="center"/>
        <w:rPr>
          <w:rFonts w:asciiTheme="minorHAnsi" w:eastAsiaTheme="majorEastAsia" w:hAnsiTheme="minorHAnsi" w:cs="Arial"/>
          <w:b/>
          <w:bCs/>
          <w:color w:val="2F5496" w:themeColor="accent1" w:themeShade="BF"/>
          <w:sz w:val="24"/>
          <w:szCs w:val="24"/>
        </w:rPr>
      </w:pPr>
      <w:r w:rsidRPr="00A34B5E">
        <w:rPr>
          <w:rFonts w:asciiTheme="minorHAnsi" w:eastAsiaTheme="majorEastAsia" w:hAnsiTheme="minorHAnsi" w:cs="Arial"/>
          <w:b/>
          <w:bCs/>
          <w:color w:val="2F5496" w:themeColor="accent1" w:themeShade="BF"/>
          <w:sz w:val="24"/>
          <w:szCs w:val="24"/>
        </w:rPr>
        <w:t>Avviso</w:t>
      </w:r>
    </w:p>
    <w:p w14:paraId="18AA5FEB" w14:textId="77777777" w:rsidR="002C5682" w:rsidRPr="00A34B5E" w:rsidRDefault="002C5682" w:rsidP="00A11D25">
      <w:pPr>
        <w:autoSpaceDE w:val="0"/>
        <w:autoSpaceDN w:val="0"/>
        <w:adjustRightInd w:val="0"/>
        <w:spacing w:before="0" w:line="240" w:lineRule="auto"/>
        <w:jc w:val="center"/>
        <w:rPr>
          <w:rFonts w:asciiTheme="minorHAnsi" w:eastAsiaTheme="majorEastAsia" w:hAnsiTheme="minorHAnsi" w:cs="Arial"/>
          <w:b/>
          <w:bCs/>
          <w:color w:val="2F5496" w:themeColor="accent1" w:themeShade="BF"/>
          <w:sz w:val="24"/>
          <w:szCs w:val="24"/>
        </w:rPr>
      </w:pPr>
    </w:p>
    <w:p w14:paraId="2A34C378" w14:textId="1AB8D801" w:rsidR="002C5682" w:rsidRPr="00A34B5E" w:rsidRDefault="002C5682" w:rsidP="001E2819">
      <w:pPr>
        <w:autoSpaceDE w:val="0"/>
        <w:autoSpaceDN w:val="0"/>
        <w:adjustRightInd w:val="0"/>
        <w:rPr>
          <w:rFonts w:asciiTheme="minorHAnsi" w:eastAsia="Century Gothic" w:hAnsiTheme="minorHAnsi" w:cs="Arial"/>
        </w:rPr>
      </w:pPr>
      <w:r w:rsidRPr="00A34B5E">
        <w:rPr>
          <w:rFonts w:asciiTheme="minorHAnsi" w:hAnsiTheme="minorHAnsi" w:cs="Arial"/>
          <w:bCs/>
        </w:rPr>
        <w:t xml:space="preserve">Si rende noto che il Comune di Tradate (VA) intende acquisire manifestazione di interesse per partecipare alla procedura negoziata per il </w:t>
      </w:r>
      <w:r w:rsidRPr="00A34B5E">
        <w:rPr>
          <w:rFonts w:asciiTheme="minorHAnsi" w:hAnsiTheme="minorHAnsi" w:cs="Arial"/>
        </w:rPr>
        <w:t>servizio</w:t>
      </w:r>
      <w:r w:rsidRPr="00A34B5E">
        <w:rPr>
          <w:rFonts w:asciiTheme="minorHAnsi" w:eastAsia="Century Gothic" w:hAnsiTheme="minorHAnsi" w:cs="Arial"/>
        </w:rPr>
        <w:t xml:space="preserve"> di gestione dell’asilo nido comunale Santina Bianchi per il periodo 01.01.2023/31.08.2025.</w:t>
      </w:r>
    </w:p>
    <w:p w14:paraId="2B9ED4FF" w14:textId="1ED9F265" w:rsidR="00542533" w:rsidRPr="00A34B5E" w:rsidRDefault="001E2819" w:rsidP="001E2819">
      <w:pPr>
        <w:autoSpaceDE w:val="0"/>
        <w:autoSpaceDN w:val="0"/>
        <w:adjustRightInd w:val="0"/>
        <w:rPr>
          <w:rFonts w:asciiTheme="minorHAnsi" w:eastAsia="Century Gothic" w:hAnsiTheme="minorHAnsi" w:cs="Arial"/>
        </w:rPr>
      </w:pPr>
      <w:r w:rsidRPr="00A34B5E">
        <w:rPr>
          <w:rFonts w:asciiTheme="minorHAnsi" w:eastAsia="Century Gothic" w:hAnsiTheme="minorHAnsi" w:cs="Arial"/>
        </w:rPr>
        <w:t xml:space="preserve">L’Amministrazione si avvarrà per questa procedura della piattaforma di intermediazione telematica di Regione Lombardia denominata </w:t>
      </w:r>
      <w:r w:rsidRPr="00A136EF">
        <w:rPr>
          <w:rFonts w:asciiTheme="minorHAnsi" w:eastAsia="Century Gothic" w:hAnsiTheme="minorHAnsi" w:cs="Arial"/>
          <w:b/>
          <w:color w:val="2F5496" w:themeColor="accent1" w:themeShade="BF"/>
        </w:rPr>
        <w:t>e-</w:t>
      </w:r>
      <w:proofErr w:type="spellStart"/>
      <w:r w:rsidRPr="00A136EF">
        <w:rPr>
          <w:rFonts w:asciiTheme="minorHAnsi" w:eastAsia="Century Gothic" w:hAnsiTheme="minorHAnsi" w:cs="Arial"/>
          <w:b/>
          <w:color w:val="2F5496" w:themeColor="accent1" w:themeShade="BF"/>
        </w:rPr>
        <w:t>Procurement</w:t>
      </w:r>
      <w:proofErr w:type="spellEnd"/>
      <w:r w:rsidRPr="00A136EF">
        <w:rPr>
          <w:rFonts w:asciiTheme="minorHAnsi" w:eastAsia="Century Gothic" w:hAnsiTheme="minorHAnsi" w:cs="Arial"/>
          <w:b/>
          <w:color w:val="2F5496" w:themeColor="accent1" w:themeShade="BF"/>
        </w:rPr>
        <w:t xml:space="preserve"> SINTEL</w:t>
      </w:r>
      <w:r w:rsidRPr="00A34B5E">
        <w:rPr>
          <w:rFonts w:asciiTheme="minorHAnsi" w:eastAsia="Century Gothic" w:hAnsiTheme="minorHAnsi" w:cs="Arial"/>
        </w:rPr>
        <w:t>, accessibile all’indirizzo internet www.arca.lombardia.it, dove sono altresì disponibili tutte le istruzioni per la registrazione e l’utilizzo della piattaforma stessa.</w:t>
      </w:r>
    </w:p>
    <w:p w14:paraId="18042FF1" w14:textId="1304E965" w:rsidR="001E2819" w:rsidRPr="00A34B5E" w:rsidRDefault="00542533" w:rsidP="001E2819">
      <w:pPr>
        <w:autoSpaceDE w:val="0"/>
        <w:autoSpaceDN w:val="0"/>
        <w:adjustRightInd w:val="0"/>
        <w:rPr>
          <w:rFonts w:asciiTheme="minorHAnsi" w:eastAsia="Century Gothic" w:hAnsiTheme="minorHAnsi" w:cs="Arial"/>
        </w:rPr>
      </w:pPr>
      <w:r w:rsidRPr="00A34B5E">
        <w:rPr>
          <w:rFonts w:asciiTheme="minorHAnsi" w:eastAsia="Century Gothic" w:hAnsiTheme="minorHAnsi" w:cs="Arial"/>
        </w:rPr>
        <w:t xml:space="preserve">Il presente avviso è finalizzato esclusivamente a richiedere manifestazioni di interesse per favorire la partecipazione degli operatori economici in modo non vincolante per il Comune di </w:t>
      </w:r>
      <w:r w:rsidR="005A432A" w:rsidRPr="00A34B5E">
        <w:rPr>
          <w:rFonts w:asciiTheme="minorHAnsi" w:eastAsia="Century Gothic" w:hAnsiTheme="minorHAnsi" w:cs="Arial"/>
        </w:rPr>
        <w:t>Tradate</w:t>
      </w:r>
      <w:r w:rsidR="002C5682" w:rsidRPr="00A34B5E">
        <w:rPr>
          <w:rFonts w:asciiTheme="minorHAnsi" w:eastAsia="Century Gothic" w:hAnsiTheme="minorHAnsi" w:cs="Arial"/>
        </w:rPr>
        <w:t>. L</w:t>
      </w:r>
      <w:r w:rsidRPr="00A34B5E">
        <w:rPr>
          <w:rFonts w:asciiTheme="minorHAnsi" w:eastAsia="Century Gothic" w:hAnsiTheme="minorHAnsi" w:cs="Arial"/>
        </w:rPr>
        <w:t>e manifestazioni di interesse hanno l’unico scopo di comunicare al comune la disponibilità ad essere invitati a presentare successiva offerta.</w:t>
      </w:r>
    </w:p>
    <w:p w14:paraId="47E52579" w14:textId="4FB10F97" w:rsidR="001E2819" w:rsidRPr="00A34B5E" w:rsidRDefault="00542533" w:rsidP="001E2819">
      <w:pPr>
        <w:rPr>
          <w:rFonts w:asciiTheme="minorHAnsi" w:eastAsia="Century Gothic" w:hAnsiTheme="minorHAnsi" w:cs="Arial"/>
        </w:rPr>
      </w:pPr>
      <w:r w:rsidRPr="00A34B5E">
        <w:rPr>
          <w:rFonts w:asciiTheme="minorHAnsi" w:eastAsia="Century Gothic" w:hAnsiTheme="minorHAnsi" w:cs="Arial"/>
        </w:rPr>
        <w:t xml:space="preserve">Con il presente avviso non è quindi indetta alcuna procedura di affidamento concorsuale o </w:t>
      </w:r>
      <w:proofErr w:type="spellStart"/>
      <w:r w:rsidRPr="00A34B5E">
        <w:rPr>
          <w:rFonts w:asciiTheme="minorHAnsi" w:eastAsia="Century Gothic" w:hAnsiTheme="minorHAnsi" w:cs="Arial"/>
        </w:rPr>
        <w:t>paraconcorsuale</w:t>
      </w:r>
      <w:proofErr w:type="spellEnd"/>
      <w:r w:rsidRPr="00A34B5E">
        <w:rPr>
          <w:rFonts w:asciiTheme="minorHAnsi" w:eastAsia="Century Gothic" w:hAnsiTheme="minorHAnsi" w:cs="Arial"/>
        </w:rPr>
        <w:t xml:space="preserve"> e non sono previste graduatorie di merito o attribuzione di punteggi, non costituisce proposta contrattuale, non determina l’instaurazione di posizioni giuridiche od obblighi negoziali e non vincola in alcun modo il Comune, che sarà libero di sospendere, modificare o annullare in qualsiasi momento il procedimento avviato senza che i soggetti richiedenti possano vantare alcuna pretesa</w:t>
      </w:r>
      <w:r w:rsidR="001E2819" w:rsidRPr="00A34B5E">
        <w:rPr>
          <w:rFonts w:asciiTheme="minorHAnsi" w:eastAsia="Century Gothic" w:hAnsiTheme="minorHAnsi" w:cs="Arial"/>
        </w:rPr>
        <w:t>.</w:t>
      </w:r>
    </w:p>
    <w:p w14:paraId="76D85E38" w14:textId="01176838" w:rsidR="001E2819" w:rsidRPr="00A34B5E" w:rsidRDefault="001E2819" w:rsidP="001E2819">
      <w:pPr>
        <w:pStyle w:val="Titolo3"/>
        <w:rPr>
          <w:rFonts w:asciiTheme="minorHAnsi" w:hAnsiTheme="minorHAnsi" w:cs="Arial"/>
          <w:b/>
        </w:rPr>
      </w:pPr>
      <w:r w:rsidRPr="00A34B5E">
        <w:rPr>
          <w:rFonts w:asciiTheme="minorHAnsi" w:hAnsiTheme="minorHAnsi" w:cs="Arial"/>
          <w:b/>
        </w:rPr>
        <w:t>STAZIONE APPALTANTE</w:t>
      </w:r>
    </w:p>
    <w:p w14:paraId="73A73F0A" w14:textId="6EB78825" w:rsidR="00D9617C" w:rsidRPr="00A34B5E" w:rsidRDefault="005A432A" w:rsidP="005A432A">
      <w:pPr>
        <w:autoSpaceDE w:val="0"/>
        <w:rPr>
          <w:rStyle w:val="Collegamentoipertestuale"/>
          <w:rFonts w:asciiTheme="minorHAnsi" w:hAnsiTheme="minorHAnsi" w:cs="Arial"/>
        </w:rPr>
      </w:pPr>
      <w:r w:rsidRPr="00A34B5E">
        <w:rPr>
          <w:rFonts w:asciiTheme="minorHAnsi" w:hAnsiTheme="minorHAnsi" w:cs="Arial"/>
        </w:rPr>
        <w:t>Comune di Tradate, P.zza Mazzini n. 6 - 20149 Tradate (VA), Tel.  0331/826811</w:t>
      </w:r>
      <w:r w:rsidR="00D9617C" w:rsidRPr="00A34B5E">
        <w:rPr>
          <w:rFonts w:asciiTheme="minorHAnsi" w:hAnsiTheme="minorHAnsi" w:cs="Arial"/>
        </w:rPr>
        <w:t xml:space="preserve">, </w:t>
      </w:r>
      <w:r w:rsidRPr="00A34B5E">
        <w:rPr>
          <w:rFonts w:asciiTheme="minorHAnsi" w:hAnsiTheme="minorHAnsi" w:cs="Arial"/>
        </w:rPr>
        <w:t xml:space="preserve">PEC </w:t>
      </w:r>
      <w:hyperlink r:id="rId8" w:history="1">
        <w:r w:rsidR="00D9617C" w:rsidRPr="00A34B5E">
          <w:rPr>
            <w:rStyle w:val="Collegamentoipertestuale"/>
            <w:rFonts w:asciiTheme="minorHAnsi" w:hAnsiTheme="minorHAnsi" w:cs="Arial"/>
          </w:rPr>
          <w:t>comune.tradate@pec.regione.lombardia.it</w:t>
        </w:r>
      </w:hyperlink>
      <w:r w:rsidR="00D9617C" w:rsidRPr="00A34B5E">
        <w:rPr>
          <w:rFonts w:asciiTheme="minorHAnsi" w:hAnsiTheme="minorHAnsi" w:cs="Arial"/>
        </w:rPr>
        <w:t xml:space="preserve">, </w:t>
      </w:r>
      <w:r w:rsidRPr="00A34B5E">
        <w:rPr>
          <w:rFonts w:asciiTheme="minorHAnsi" w:hAnsiTheme="minorHAnsi" w:cs="Arial"/>
        </w:rPr>
        <w:t xml:space="preserve">E-mail </w:t>
      </w:r>
      <w:hyperlink r:id="rId9" w:history="1">
        <w:r w:rsidR="00D9617C" w:rsidRPr="00A34B5E">
          <w:rPr>
            <w:rStyle w:val="Collegamentoipertestuale"/>
            <w:rFonts w:asciiTheme="minorHAnsi" w:hAnsiTheme="minorHAnsi" w:cs="Arial"/>
          </w:rPr>
          <w:t>protocollo@comune.tradate.va.it</w:t>
        </w:r>
      </w:hyperlink>
      <w:r w:rsidR="00D9617C" w:rsidRPr="00A34B5E">
        <w:rPr>
          <w:rFonts w:asciiTheme="minorHAnsi" w:hAnsiTheme="minorHAnsi" w:cs="Arial"/>
        </w:rPr>
        <w:t xml:space="preserve"> </w:t>
      </w:r>
      <w:r w:rsidRPr="00A34B5E">
        <w:rPr>
          <w:rFonts w:asciiTheme="minorHAnsi" w:hAnsiTheme="minorHAnsi" w:cs="Arial"/>
        </w:rPr>
        <w:t>C.F./P.IVA: 00223660127</w:t>
      </w:r>
      <w:r w:rsidR="00D9617C" w:rsidRPr="00A34B5E">
        <w:rPr>
          <w:rFonts w:asciiTheme="minorHAnsi" w:hAnsiTheme="minorHAnsi" w:cs="Arial"/>
        </w:rPr>
        <w:t xml:space="preserve">, sito istituzionale </w:t>
      </w:r>
      <w:hyperlink r:id="rId10" w:history="1">
        <w:r w:rsidR="00D9617C" w:rsidRPr="00A34B5E">
          <w:rPr>
            <w:rStyle w:val="Collegamentoipertestuale"/>
            <w:rFonts w:asciiTheme="minorHAnsi" w:hAnsiTheme="minorHAnsi" w:cs="Arial"/>
          </w:rPr>
          <w:t>www.comune.tradate.va.it</w:t>
        </w:r>
      </w:hyperlink>
    </w:p>
    <w:p w14:paraId="613F5DA8" w14:textId="634E9FBA" w:rsidR="00F549DF" w:rsidRPr="00A34B5E" w:rsidRDefault="001E2819" w:rsidP="00F549DF">
      <w:pPr>
        <w:pStyle w:val="Titolo3"/>
        <w:rPr>
          <w:rFonts w:asciiTheme="minorHAnsi" w:hAnsiTheme="minorHAnsi" w:cs="Arial"/>
          <w:b/>
        </w:rPr>
      </w:pPr>
      <w:r w:rsidRPr="00A34B5E">
        <w:rPr>
          <w:rFonts w:asciiTheme="minorHAnsi" w:hAnsiTheme="minorHAnsi" w:cs="Arial"/>
          <w:b/>
        </w:rPr>
        <w:t xml:space="preserve">OGGETTO </w:t>
      </w:r>
      <w:r w:rsidR="00F549DF" w:rsidRPr="00A34B5E">
        <w:rPr>
          <w:rFonts w:asciiTheme="minorHAnsi" w:hAnsiTheme="minorHAnsi" w:cs="Arial"/>
          <w:b/>
        </w:rPr>
        <w:t>DEL SERVIZIO</w:t>
      </w:r>
    </w:p>
    <w:p w14:paraId="3A89A806" w14:textId="7DD61533" w:rsidR="002C5682" w:rsidRPr="00A34B5E" w:rsidRDefault="002C5682" w:rsidP="002C5682">
      <w:pPr>
        <w:tabs>
          <w:tab w:val="left" w:pos="284"/>
        </w:tabs>
        <w:autoSpaceDE w:val="0"/>
        <w:autoSpaceDN w:val="0"/>
        <w:adjustRightInd w:val="0"/>
        <w:spacing w:line="240" w:lineRule="auto"/>
        <w:rPr>
          <w:rFonts w:asciiTheme="minorHAnsi" w:hAnsiTheme="minorHAnsi" w:cs="Arial"/>
        </w:rPr>
      </w:pPr>
      <w:r w:rsidRPr="00A34B5E">
        <w:rPr>
          <w:rFonts w:asciiTheme="minorHAnsi" w:hAnsiTheme="minorHAnsi" w:cs="Arial"/>
        </w:rPr>
        <w:t>Il servizio è realizzato presso la struttura messa a disposizione dal Comune di Tradate sita in via Oslavia n. 19 e prevede:</w:t>
      </w:r>
    </w:p>
    <w:p w14:paraId="4DFFCADE" w14:textId="77777777" w:rsidR="002C5682" w:rsidRPr="00A34B5E" w:rsidRDefault="002C5682" w:rsidP="002C5682">
      <w:pPr>
        <w:autoSpaceDE w:val="0"/>
        <w:autoSpaceDN w:val="0"/>
        <w:adjustRightInd w:val="0"/>
        <w:spacing w:line="240" w:lineRule="auto"/>
        <w:rPr>
          <w:rFonts w:asciiTheme="minorHAnsi" w:hAnsiTheme="minorHAnsi"/>
          <w:lang w:eastAsia="it-IT"/>
        </w:rPr>
      </w:pPr>
      <w:r w:rsidRPr="00A34B5E">
        <w:rPr>
          <w:rFonts w:asciiTheme="minorHAnsi" w:hAnsiTheme="minorHAnsi"/>
          <w:bCs/>
          <w:lang w:eastAsia="it-IT"/>
        </w:rPr>
        <w:t xml:space="preserve">A) </w:t>
      </w:r>
      <w:r w:rsidRPr="00A34B5E">
        <w:rPr>
          <w:rFonts w:asciiTheme="minorHAnsi" w:hAnsiTheme="minorHAnsi"/>
          <w:lang w:eastAsia="it-IT"/>
        </w:rPr>
        <w:t xml:space="preserve">la fornitura dei servizi socio educativi nei tre gruppi della struttura; </w:t>
      </w:r>
    </w:p>
    <w:p w14:paraId="69167492" w14:textId="77777777" w:rsidR="002C5682" w:rsidRPr="00A34B5E" w:rsidRDefault="002C5682" w:rsidP="002C5682">
      <w:pPr>
        <w:autoSpaceDE w:val="0"/>
        <w:autoSpaceDN w:val="0"/>
        <w:adjustRightInd w:val="0"/>
        <w:spacing w:line="240" w:lineRule="auto"/>
        <w:rPr>
          <w:rFonts w:asciiTheme="minorHAnsi" w:hAnsiTheme="minorHAnsi"/>
          <w:lang w:eastAsia="it-IT"/>
        </w:rPr>
      </w:pPr>
      <w:r w:rsidRPr="00A34B5E">
        <w:rPr>
          <w:rFonts w:asciiTheme="minorHAnsi" w:hAnsiTheme="minorHAnsi"/>
          <w:bCs/>
          <w:lang w:eastAsia="it-IT"/>
        </w:rPr>
        <w:t xml:space="preserve">B) </w:t>
      </w:r>
      <w:r w:rsidRPr="00A34B5E">
        <w:rPr>
          <w:rFonts w:asciiTheme="minorHAnsi" w:hAnsiTheme="minorHAnsi"/>
          <w:lang w:eastAsia="it-IT"/>
        </w:rPr>
        <w:t xml:space="preserve">l’elaborazione e la gestione completa e complessiva del progetto educativo e gestionale dell’asilo nido comunale relativamente a tutte le sale; </w:t>
      </w:r>
    </w:p>
    <w:p w14:paraId="1D8301A6" w14:textId="77777777" w:rsidR="002C5682" w:rsidRPr="00A34B5E" w:rsidRDefault="002C5682" w:rsidP="002C5682">
      <w:pPr>
        <w:autoSpaceDE w:val="0"/>
        <w:autoSpaceDN w:val="0"/>
        <w:adjustRightInd w:val="0"/>
        <w:spacing w:line="240" w:lineRule="auto"/>
        <w:rPr>
          <w:rFonts w:asciiTheme="minorHAnsi" w:hAnsiTheme="minorHAnsi"/>
          <w:lang w:eastAsia="it-IT"/>
        </w:rPr>
      </w:pPr>
      <w:r w:rsidRPr="00A34B5E">
        <w:rPr>
          <w:rFonts w:asciiTheme="minorHAnsi" w:hAnsiTheme="minorHAnsi"/>
          <w:bCs/>
          <w:lang w:eastAsia="it-IT"/>
        </w:rPr>
        <w:t xml:space="preserve">C) </w:t>
      </w:r>
      <w:r w:rsidRPr="00A34B5E">
        <w:rPr>
          <w:rFonts w:asciiTheme="minorHAnsi" w:hAnsiTheme="minorHAnsi"/>
          <w:lang w:eastAsia="it-IT"/>
        </w:rPr>
        <w:t xml:space="preserve">la direzione di tutto il personale e il coordinamento pedagogico professionale di tutto il nido che dovrà avere un unico indirizzo tecnico condiviso; </w:t>
      </w:r>
    </w:p>
    <w:p w14:paraId="45E2F367" w14:textId="77777777" w:rsidR="002C5682" w:rsidRPr="00A34B5E" w:rsidRDefault="002C5682" w:rsidP="002C5682">
      <w:pPr>
        <w:autoSpaceDE w:val="0"/>
        <w:autoSpaceDN w:val="0"/>
        <w:adjustRightInd w:val="0"/>
        <w:spacing w:line="240" w:lineRule="auto"/>
        <w:rPr>
          <w:rFonts w:asciiTheme="minorHAnsi" w:hAnsiTheme="minorHAnsi"/>
          <w:lang w:eastAsia="it-IT"/>
        </w:rPr>
      </w:pPr>
      <w:r w:rsidRPr="00A34B5E">
        <w:rPr>
          <w:rFonts w:asciiTheme="minorHAnsi" w:hAnsiTheme="minorHAnsi"/>
          <w:bCs/>
          <w:lang w:eastAsia="it-IT"/>
        </w:rPr>
        <w:t xml:space="preserve">D) </w:t>
      </w:r>
      <w:r w:rsidRPr="00A34B5E">
        <w:rPr>
          <w:rFonts w:asciiTheme="minorHAnsi" w:hAnsiTheme="minorHAnsi"/>
          <w:lang w:eastAsia="it-IT"/>
        </w:rPr>
        <w:t xml:space="preserve">la fornitura di materiale igienico-sanitario e didattico; </w:t>
      </w:r>
    </w:p>
    <w:p w14:paraId="619FBC14" w14:textId="5A529FB3" w:rsidR="002C5682" w:rsidRPr="00A34B5E" w:rsidRDefault="002C5682" w:rsidP="002C5682">
      <w:pPr>
        <w:tabs>
          <w:tab w:val="left" w:pos="284"/>
        </w:tabs>
        <w:autoSpaceDE w:val="0"/>
        <w:autoSpaceDN w:val="0"/>
        <w:adjustRightInd w:val="0"/>
        <w:spacing w:line="240" w:lineRule="auto"/>
        <w:rPr>
          <w:rFonts w:asciiTheme="minorHAnsi" w:hAnsiTheme="minorHAnsi" w:cs="Arial"/>
        </w:rPr>
      </w:pPr>
      <w:r w:rsidRPr="00A34B5E">
        <w:rPr>
          <w:rFonts w:asciiTheme="minorHAnsi" w:hAnsiTheme="minorHAnsi"/>
          <w:bCs/>
          <w:lang w:eastAsia="it-IT"/>
        </w:rPr>
        <w:t xml:space="preserve">E) </w:t>
      </w:r>
      <w:r w:rsidRPr="00A34B5E">
        <w:rPr>
          <w:rFonts w:asciiTheme="minorHAnsi" w:hAnsiTheme="minorHAnsi"/>
          <w:lang w:eastAsia="it-IT"/>
        </w:rPr>
        <w:t>il servizio di pulizia ordinaria e straordinaria della struttura con personale ausiliario.</w:t>
      </w:r>
    </w:p>
    <w:p w14:paraId="12EE4128" w14:textId="7B995724" w:rsidR="002C5682" w:rsidRPr="00A34B5E" w:rsidRDefault="002C5682" w:rsidP="002C5682">
      <w:pPr>
        <w:tabs>
          <w:tab w:val="left" w:pos="284"/>
        </w:tabs>
        <w:autoSpaceDE w:val="0"/>
        <w:autoSpaceDN w:val="0"/>
        <w:adjustRightInd w:val="0"/>
        <w:spacing w:line="240" w:lineRule="auto"/>
        <w:rPr>
          <w:rFonts w:asciiTheme="minorHAnsi" w:hAnsiTheme="minorHAnsi"/>
        </w:rPr>
      </w:pPr>
      <w:r w:rsidRPr="00A34B5E">
        <w:rPr>
          <w:rFonts w:asciiTheme="minorHAnsi" w:hAnsiTheme="minorHAnsi" w:cs="Arial"/>
        </w:rPr>
        <w:lastRenderedPageBreak/>
        <w:t xml:space="preserve">L’asilo nido ha una capienza massima di n. 40 posti (come da autorizzazione al funzionamento n. 17948-G del 22/05/1996 rilasciata dalla Provincia di Varese), </w:t>
      </w:r>
      <w:r w:rsidRPr="00A34B5E">
        <w:rPr>
          <w:rFonts w:asciiTheme="minorHAnsi" w:hAnsiTheme="minorHAnsi"/>
        </w:rPr>
        <w:t>aumentabile del 20% come previsto dalla D.G.R 11 febbraio 2005 n. 7/20588 di Regione Lombardia.</w:t>
      </w:r>
    </w:p>
    <w:p w14:paraId="566FEFCD" w14:textId="77777777" w:rsidR="002C5682" w:rsidRPr="00A34B5E" w:rsidRDefault="002C5682" w:rsidP="002C5682">
      <w:pPr>
        <w:tabs>
          <w:tab w:val="left" w:pos="284"/>
        </w:tabs>
        <w:autoSpaceDE w:val="0"/>
        <w:autoSpaceDN w:val="0"/>
        <w:adjustRightInd w:val="0"/>
        <w:spacing w:line="240" w:lineRule="auto"/>
        <w:rPr>
          <w:rFonts w:asciiTheme="minorHAnsi" w:hAnsiTheme="minorHAnsi"/>
        </w:rPr>
      </w:pPr>
      <w:r w:rsidRPr="00A34B5E">
        <w:rPr>
          <w:rFonts w:asciiTheme="minorHAnsi" w:hAnsiTheme="minorHAnsi"/>
        </w:rPr>
        <w:t>Al fine di garantire un equilibrato rapporto fra numero delle educatrici e numero ed età dei bambini i gruppi, sono così ripartiti:</w:t>
      </w:r>
    </w:p>
    <w:p w14:paraId="4160BECC" w14:textId="77777777" w:rsidR="002C5682" w:rsidRPr="00A34B5E" w:rsidRDefault="002C5682" w:rsidP="002C5682">
      <w:pPr>
        <w:tabs>
          <w:tab w:val="left" w:pos="284"/>
        </w:tabs>
        <w:autoSpaceDE w:val="0"/>
        <w:autoSpaceDN w:val="0"/>
        <w:adjustRightInd w:val="0"/>
        <w:spacing w:line="240" w:lineRule="auto"/>
        <w:rPr>
          <w:rFonts w:asciiTheme="minorHAnsi" w:hAnsiTheme="minorHAnsi"/>
        </w:rPr>
      </w:pPr>
      <w:r w:rsidRPr="00A34B5E">
        <w:rPr>
          <w:rFonts w:asciiTheme="minorHAnsi" w:hAnsiTheme="minorHAnsi"/>
        </w:rPr>
        <w:t>Gruppo PICCOLI (fino ai 14 mesi di età) formato da massimo n.12 bambini</w:t>
      </w:r>
    </w:p>
    <w:p w14:paraId="0C3D3D2A" w14:textId="77777777" w:rsidR="002C5682" w:rsidRPr="00A34B5E" w:rsidRDefault="002C5682" w:rsidP="002C5682">
      <w:pPr>
        <w:tabs>
          <w:tab w:val="left" w:pos="284"/>
        </w:tabs>
        <w:autoSpaceDE w:val="0"/>
        <w:autoSpaceDN w:val="0"/>
        <w:adjustRightInd w:val="0"/>
        <w:spacing w:line="240" w:lineRule="auto"/>
        <w:rPr>
          <w:rFonts w:asciiTheme="minorHAnsi" w:hAnsiTheme="minorHAnsi"/>
        </w:rPr>
      </w:pPr>
      <w:r w:rsidRPr="00A34B5E">
        <w:rPr>
          <w:rFonts w:asciiTheme="minorHAnsi" w:hAnsiTheme="minorHAnsi"/>
        </w:rPr>
        <w:t>Gruppo MEDI (dai 15 ai 22 mesi di età) formato da massimo n. 16 bambini</w:t>
      </w:r>
    </w:p>
    <w:p w14:paraId="1F285D22" w14:textId="33B5EA07" w:rsidR="002C5682" w:rsidRPr="00A34B5E" w:rsidRDefault="00677207" w:rsidP="002C5682">
      <w:pPr>
        <w:tabs>
          <w:tab w:val="left" w:pos="284"/>
        </w:tabs>
        <w:autoSpaceDE w:val="0"/>
        <w:autoSpaceDN w:val="0"/>
        <w:adjustRightInd w:val="0"/>
        <w:spacing w:line="240" w:lineRule="auto"/>
        <w:rPr>
          <w:rFonts w:asciiTheme="minorHAnsi" w:hAnsiTheme="minorHAnsi"/>
        </w:rPr>
      </w:pPr>
      <w:r>
        <w:rPr>
          <w:rFonts w:asciiTheme="minorHAnsi" w:hAnsiTheme="minorHAnsi"/>
        </w:rPr>
        <w:t xml:space="preserve">Gruppo GRANDI (oltre i 22 mesi </w:t>
      </w:r>
      <w:r w:rsidR="002C5682" w:rsidRPr="00A34B5E">
        <w:rPr>
          <w:rFonts w:asciiTheme="minorHAnsi" w:hAnsiTheme="minorHAnsi"/>
        </w:rPr>
        <w:t>di età) formato da massimo n.16 bambini.</w:t>
      </w:r>
    </w:p>
    <w:p w14:paraId="5B2E7FD4" w14:textId="77777777" w:rsidR="002C5682" w:rsidRPr="00A34B5E" w:rsidRDefault="002C5682" w:rsidP="002C5682">
      <w:pPr>
        <w:tabs>
          <w:tab w:val="left" w:pos="284"/>
        </w:tabs>
        <w:autoSpaceDE w:val="0"/>
        <w:autoSpaceDN w:val="0"/>
        <w:adjustRightInd w:val="0"/>
        <w:spacing w:line="240" w:lineRule="auto"/>
        <w:rPr>
          <w:rFonts w:asciiTheme="minorHAnsi" w:hAnsiTheme="minorHAnsi"/>
        </w:rPr>
      </w:pPr>
    </w:p>
    <w:p w14:paraId="020B455F" w14:textId="77777777" w:rsidR="002C5682" w:rsidRPr="00A34B5E" w:rsidRDefault="002C5682" w:rsidP="002C5682">
      <w:pPr>
        <w:tabs>
          <w:tab w:val="left" w:pos="284"/>
        </w:tabs>
        <w:autoSpaceDE w:val="0"/>
        <w:autoSpaceDN w:val="0"/>
        <w:adjustRightInd w:val="0"/>
        <w:spacing w:line="240" w:lineRule="auto"/>
        <w:rPr>
          <w:rFonts w:asciiTheme="minorHAnsi" w:hAnsiTheme="minorHAnsi"/>
        </w:rPr>
      </w:pPr>
      <w:r w:rsidRPr="00A34B5E">
        <w:rPr>
          <w:rFonts w:asciiTheme="minorHAnsi" w:hAnsiTheme="minorHAnsi"/>
        </w:rPr>
        <w:t>L’Asilo Nido è aperto dal lunedì al venerdì dalle ore 7,30 alle ore 18,00</w:t>
      </w:r>
    </w:p>
    <w:p w14:paraId="0571093C" w14:textId="77777777" w:rsidR="002C5682" w:rsidRPr="00A34B5E" w:rsidRDefault="002C5682" w:rsidP="002C5682">
      <w:pPr>
        <w:tabs>
          <w:tab w:val="left" w:pos="284"/>
        </w:tabs>
        <w:autoSpaceDE w:val="0"/>
        <w:autoSpaceDN w:val="0"/>
        <w:adjustRightInd w:val="0"/>
        <w:spacing w:line="240" w:lineRule="auto"/>
        <w:rPr>
          <w:rFonts w:asciiTheme="minorHAnsi" w:hAnsiTheme="minorHAnsi"/>
        </w:rPr>
      </w:pPr>
      <w:r w:rsidRPr="00A34B5E">
        <w:rPr>
          <w:rFonts w:asciiTheme="minorHAnsi" w:hAnsiTheme="minorHAnsi"/>
        </w:rPr>
        <w:t>Gli orari di entrata e di uscita sono i seguenti:</w:t>
      </w:r>
    </w:p>
    <w:p w14:paraId="313BC493" w14:textId="77777777" w:rsidR="002C5682" w:rsidRPr="00A34B5E" w:rsidRDefault="002C5682" w:rsidP="002C5682">
      <w:pPr>
        <w:tabs>
          <w:tab w:val="left" w:pos="284"/>
        </w:tabs>
        <w:autoSpaceDE w:val="0"/>
        <w:autoSpaceDN w:val="0"/>
        <w:adjustRightInd w:val="0"/>
        <w:spacing w:line="240" w:lineRule="auto"/>
        <w:rPr>
          <w:rFonts w:asciiTheme="minorHAnsi" w:hAnsiTheme="minorHAnsi"/>
          <w:i/>
        </w:rPr>
      </w:pPr>
      <w:proofErr w:type="gramStart"/>
      <w:r w:rsidRPr="00A34B5E">
        <w:rPr>
          <w:rFonts w:asciiTheme="minorHAnsi" w:hAnsiTheme="minorHAnsi"/>
          <w:i/>
        </w:rPr>
        <w:t>tempo</w:t>
      </w:r>
      <w:proofErr w:type="gramEnd"/>
      <w:r w:rsidRPr="00A34B5E">
        <w:rPr>
          <w:rFonts w:asciiTheme="minorHAnsi" w:hAnsiTheme="minorHAnsi"/>
          <w:i/>
        </w:rPr>
        <w:t xml:space="preserve"> pieno              </w:t>
      </w:r>
    </w:p>
    <w:p w14:paraId="194DB37D" w14:textId="3E4876B2" w:rsidR="002C5682" w:rsidRPr="00A34B5E" w:rsidRDefault="002C5682" w:rsidP="002C5682">
      <w:pPr>
        <w:tabs>
          <w:tab w:val="left" w:pos="284"/>
        </w:tabs>
        <w:autoSpaceDE w:val="0"/>
        <w:autoSpaceDN w:val="0"/>
        <w:adjustRightInd w:val="0"/>
        <w:spacing w:line="240" w:lineRule="auto"/>
        <w:rPr>
          <w:rFonts w:asciiTheme="minorHAnsi" w:hAnsiTheme="minorHAnsi"/>
        </w:rPr>
      </w:pPr>
      <w:proofErr w:type="gramStart"/>
      <w:r w:rsidRPr="00A34B5E">
        <w:rPr>
          <w:rFonts w:asciiTheme="minorHAnsi" w:hAnsiTheme="minorHAnsi"/>
        </w:rPr>
        <w:t>entrata</w:t>
      </w:r>
      <w:proofErr w:type="gramEnd"/>
      <w:r w:rsidRPr="00A34B5E">
        <w:rPr>
          <w:rFonts w:asciiTheme="minorHAnsi" w:hAnsiTheme="minorHAnsi"/>
        </w:rPr>
        <w:t xml:space="preserve"> dalle 8.30 alle 9.00 uscita dalle 15.30 alle 16.30</w:t>
      </w:r>
    </w:p>
    <w:p w14:paraId="338FD1FF" w14:textId="77777777" w:rsidR="002C5682" w:rsidRPr="00A34B5E" w:rsidRDefault="002C5682" w:rsidP="002C5682">
      <w:pPr>
        <w:tabs>
          <w:tab w:val="left" w:pos="284"/>
        </w:tabs>
        <w:autoSpaceDE w:val="0"/>
        <w:autoSpaceDN w:val="0"/>
        <w:adjustRightInd w:val="0"/>
        <w:spacing w:line="240" w:lineRule="auto"/>
        <w:rPr>
          <w:rFonts w:asciiTheme="minorHAnsi" w:hAnsiTheme="minorHAnsi"/>
          <w:i/>
        </w:rPr>
      </w:pPr>
      <w:proofErr w:type="gramStart"/>
      <w:r w:rsidRPr="00A34B5E">
        <w:rPr>
          <w:rFonts w:asciiTheme="minorHAnsi" w:hAnsiTheme="minorHAnsi"/>
          <w:i/>
        </w:rPr>
        <w:t>part</w:t>
      </w:r>
      <w:proofErr w:type="gramEnd"/>
      <w:r w:rsidRPr="00A34B5E">
        <w:rPr>
          <w:rFonts w:asciiTheme="minorHAnsi" w:hAnsiTheme="minorHAnsi"/>
          <w:i/>
        </w:rPr>
        <w:t xml:space="preserve"> time mattino      </w:t>
      </w:r>
    </w:p>
    <w:p w14:paraId="68DF8E15" w14:textId="2F77E1FA" w:rsidR="002C5682" w:rsidRPr="00A34B5E" w:rsidRDefault="002C5682" w:rsidP="002C5682">
      <w:pPr>
        <w:tabs>
          <w:tab w:val="left" w:pos="284"/>
        </w:tabs>
        <w:autoSpaceDE w:val="0"/>
        <w:autoSpaceDN w:val="0"/>
        <w:adjustRightInd w:val="0"/>
        <w:spacing w:line="240" w:lineRule="auto"/>
        <w:rPr>
          <w:rFonts w:asciiTheme="minorHAnsi" w:hAnsiTheme="minorHAnsi"/>
        </w:rPr>
      </w:pPr>
      <w:proofErr w:type="gramStart"/>
      <w:r w:rsidRPr="00A34B5E">
        <w:rPr>
          <w:rFonts w:asciiTheme="minorHAnsi" w:hAnsiTheme="minorHAnsi"/>
        </w:rPr>
        <w:t>entrata</w:t>
      </w:r>
      <w:proofErr w:type="gramEnd"/>
      <w:r w:rsidRPr="00A34B5E">
        <w:rPr>
          <w:rFonts w:asciiTheme="minorHAnsi" w:hAnsiTheme="minorHAnsi"/>
        </w:rPr>
        <w:t xml:space="preserve"> dalle 8.30 alle 9.00 uscita alle 13.00</w:t>
      </w:r>
    </w:p>
    <w:p w14:paraId="27D6CF3B" w14:textId="7E9CAE58" w:rsidR="002C5682" w:rsidRPr="00A34B5E" w:rsidRDefault="002C5682" w:rsidP="002C5682">
      <w:pPr>
        <w:tabs>
          <w:tab w:val="left" w:pos="284"/>
        </w:tabs>
        <w:autoSpaceDE w:val="0"/>
        <w:autoSpaceDN w:val="0"/>
        <w:adjustRightInd w:val="0"/>
        <w:spacing w:line="240" w:lineRule="auto"/>
        <w:rPr>
          <w:rFonts w:asciiTheme="minorHAnsi" w:hAnsiTheme="minorHAnsi"/>
        </w:rPr>
      </w:pPr>
      <w:proofErr w:type="spellStart"/>
      <w:proofErr w:type="gramStart"/>
      <w:r w:rsidRPr="00A34B5E">
        <w:rPr>
          <w:rFonts w:asciiTheme="minorHAnsi" w:hAnsiTheme="minorHAnsi"/>
        </w:rPr>
        <w:t>pre</w:t>
      </w:r>
      <w:proofErr w:type="spellEnd"/>
      <w:proofErr w:type="gramEnd"/>
      <w:r w:rsidRPr="00A34B5E">
        <w:rPr>
          <w:rFonts w:asciiTheme="minorHAnsi" w:hAnsiTheme="minorHAnsi"/>
        </w:rPr>
        <w:t xml:space="preserve"> asilo    dalle 7.30 alle 8.30</w:t>
      </w:r>
    </w:p>
    <w:p w14:paraId="484C4703" w14:textId="7187B7A2" w:rsidR="002C5682" w:rsidRPr="00A34B5E" w:rsidRDefault="002C5682" w:rsidP="002C5682">
      <w:pPr>
        <w:tabs>
          <w:tab w:val="left" w:pos="284"/>
        </w:tabs>
        <w:autoSpaceDE w:val="0"/>
        <w:autoSpaceDN w:val="0"/>
        <w:adjustRightInd w:val="0"/>
        <w:spacing w:line="240" w:lineRule="auto"/>
        <w:rPr>
          <w:rFonts w:asciiTheme="minorHAnsi" w:hAnsiTheme="minorHAnsi"/>
        </w:rPr>
      </w:pPr>
      <w:proofErr w:type="gramStart"/>
      <w:r w:rsidRPr="00A34B5E">
        <w:rPr>
          <w:rFonts w:asciiTheme="minorHAnsi" w:hAnsiTheme="minorHAnsi"/>
        </w:rPr>
        <w:t>post</w:t>
      </w:r>
      <w:proofErr w:type="gramEnd"/>
      <w:r w:rsidRPr="00A34B5E">
        <w:rPr>
          <w:rFonts w:asciiTheme="minorHAnsi" w:hAnsiTheme="minorHAnsi"/>
        </w:rPr>
        <w:t xml:space="preserve"> asilo  dalle 16.30 alle 18.00</w:t>
      </w:r>
    </w:p>
    <w:p w14:paraId="482B85F9" w14:textId="77777777" w:rsidR="002C5682" w:rsidRPr="00A34B5E" w:rsidRDefault="002C5682" w:rsidP="002C5682">
      <w:pPr>
        <w:tabs>
          <w:tab w:val="left" w:pos="284"/>
        </w:tabs>
        <w:autoSpaceDE w:val="0"/>
        <w:autoSpaceDN w:val="0"/>
        <w:adjustRightInd w:val="0"/>
        <w:spacing w:line="240" w:lineRule="auto"/>
        <w:rPr>
          <w:rFonts w:asciiTheme="minorHAnsi" w:hAnsiTheme="minorHAnsi"/>
        </w:rPr>
      </w:pPr>
    </w:p>
    <w:p w14:paraId="48BF77D9" w14:textId="7465AA3A" w:rsidR="002C5682" w:rsidRPr="00A34B5E" w:rsidRDefault="002C5682" w:rsidP="002C5682">
      <w:pPr>
        <w:tabs>
          <w:tab w:val="left" w:pos="284"/>
        </w:tabs>
        <w:autoSpaceDE w:val="0"/>
        <w:autoSpaceDN w:val="0"/>
        <w:adjustRightInd w:val="0"/>
        <w:spacing w:line="240" w:lineRule="auto"/>
        <w:rPr>
          <w:rFonts w:asciiTheme="minorHAnsi" w:hAnsiTheme="minorHAnsi" w:cs="Arial"/>
        </w:rPr>
      </w:pPr>
      <w:r w:rsidRPr="00A34B5E">
        <w:rPr>
          <w:rFonts w:asciiTheme="minorHAnsi" w:hAnsiTheme="minorHAnsi" w:cs="Arial"/>
        </w:rPr>
        <w:t xml:space="preserve">L’asilo nido è aperto dal lunedì al venerdì, prevedendo un’apertura minima di n. 205 giorni all’anno come da normativa regionale. Vengono programmate di norma n. 5 settimane di chiusura nel mese di Agosto e una durante le festività di Natale. </w:t>
      </w:r>
      <w:r w:rsidRPr="00A34B5E">
        <w:rPr>
          <w:rFonts w:asciiTheme="minorHAnsi" w:hAnsiTheme="minorHAnsi" w:cs="Arial"/>
          <w:lang w:eastAsia="it-IT"/>
        </w:rPr>
        <w:t>Il calendario dei giorni di apertura verrà pubblicato dagli uffici comunali entro il mese di Giugno</w:t>
      </w:r>
    </w:p>
    <w:p w14:paraId="342CAFB5" w14:textId="77777777" w:rsidR="00F549DF" w:rsidRPr="00A34B5E" w:rsidRDefault="00F549DF" w:rsidP="00F549DF">
      <w:pPr>
        <w:spacing w:before="0" w:line="240" w:lineRule="auto"/>
        <w:rPr>
          <w:rFonts w:asciiTheme="minorHAnsi" w:hAnsiTheme="minorHAnsi" w:cs="Arial"/>
        </w:rPr>
      </w:pPr>
    </w:p>
    <w:p w14:paraId="17239F45" w14:textId="23E5F9D3" w:rsidR="002C5682" w:rsidRPr="00A34B5E" w:rsidRDefault="002C5682" w:rsidP="002C5682">
      <w:pPr>
        <w:pStyle w:val="Titolo3"/>
        <w:rPr>
          <w:rFonts w:asciiTheme="minorHAnsi" w:hAnsiTheme="minorHAnsi"/>
          <w:b/>
        </w:rPr>
      </w:pPr>
      <w:r w:rsidRPr="00A34B5E">
        <w:rPr>
          <w:rFonts w:asciiTheme="minorHAnsi" w:hAnsiTheme="minorHAnsi"/>
          <w:b/>
        </w:rPr>
        <w:t xml:space="preserve">ATTIVITA’ RICHIESTE </w:t>
      </w:r>
    </w:p>
    <w:p w14:paraId="6E3D20BF" w14:textId="77777777" w:rsidR="002C5682" w:rsidRPr="00A34B5E" w:rsidRDefault="002C5682" w:rsidP="002C5682">
      <w:pPr>
        <w:pStyle w:val="Paragrafoelenco"/>
        <w:ind w:left="0"/>
        <w:rPr>
          <w:rFonts w:asciiTheme="minorHAnsi" w:hAnsiTheme="minorHAnsi"/>
        </w:rPr>
      </w:pPr>
      <w:r w:rsidRPr="00A34B5E">
        <w:rPr>
          <w:rFonts w:asciiTheme="minorHAnsi" w:hAnsiTheme="minorHAnsi"/>
        </w:rPr>
        <w:t>La ditta aggiudicataria deve garantire:</w:t>
      </w:r>
    </w:p>
    <w:p w14:paraId="6C2A56B8" w14:textId="58A03645" w:rsidR="002C5682" w:rsidRPr="00A34B5E" w:rsidRDefault="002C5682" w:rsidP="002C5682">
      <w:pPr>
        <w:pStyle w:val="Paragrafoelenco"/>
        <w:numPr>
          <w:ilvl w:val="0"/>
          <w:numId w:val="9"/>
        </w:numPr>
        <w:rPr>
          <w:rFonts w:asciiTheme="minorHAnsi" w:hAnsiTheme="minorHAnsi"/>
        </w:rPr>
      </w:pPr>
      <w:r w:rsidRPr="00A34B5E">
        <w:rPr>
          <w:rFonts w:asciiTheme="minorHAnsi" w:hAnsiTheme="minorHAnsi"/>
          <w:b/>
          <w:color w:val="2F5496" w:themeColor="accent1" w:themeShade="BF"/>
        </w:rPr>
        <w:t>ATTIVITÀ EDUCATIVE</w:t>
      </w:r>
      <w:r w:rsidRPr="00A34B5E">
        <w:rPr>
          <w:rFonts w:asciiTheme="minorHAnsi" w:hAnsiTheme="minorHAnsi"/>
        </w:rPr>
        <w:t>:</w:t>
      </w:r>
    </w:p>
    <w:p w14:paraId="2F4DC968" w14:textId="77777777" w:rsidR="002C5682" w:rsidRDefault="002C5682" w:rsidP="002C5682">
      <w:pPr>
        <w:pStyle w:val="Default"/>
        <w:jc w:val="both"/>
        <w:rPr>
          <w:rFonts w:asciiTheme="minorHAnsi" w:hAnsiTheme="minorHAnsi" w:cs="Calibri"/>
          <w:sz w:val="22"/>
          <w:szCs w:val="22"/>
        </w:rPr>
      </w:pPr>
      <w:r w:rsidRPr="00A34B5E">
        <w:rPr>
          <w:rFonts w:asciiTheme="minorHAnsi" w:hAnsiTheme="minorHAnsi"/>
          <w:b/>
          <w:color w:val="2F5496" w:themeColor="accent1" w:themeShade="BF"/>
          <w:sz w:val="22"/>
          <w:szCs w:val="22"/>
        </w:rPr>
        <w:t xml:space="preserve">Interventi </w:t>
      </w:r>
      <w:r w:rsidRPr="00A34B5E">
        <w:rPr>
          <w:rFonts w:asciiTheme="minorHAnsi" w:hAnsiTheme="minorHAnsi" w:cs="Calibri"/>
          <w:b/>
          <w:color w:val="2F5496" w:themeColor="accent1" w:themeShade="BF"/>
          <w:sz w:val="22"/>
          <w:szCs w:val="22"/>
        </w:rPr>
        <w:t xml:space="preserve">educativi: </w:t>
      </w:r>
      <w:r w:rsidRPr="00A34B5E">
        <w:rPr>
          <w:rFonts w:asciiTheme="minorHAnsi" w:hAnsiTheme="minorHAnsi" w:cs="Calibri"/>
          <w:sz w:val="22"/>
          <w:szCs w:val="22"/>
        </w:rPr>
        <w:t xml:space="preserve">per 171 ore settimanali. Gli operatori socio-educativi svolgono funzioni connesse all’organizzazione ed al funzionamento del servizio, con riguardo alla cura ed educazione dei bambini ed alla relazione con le famiglie. </w:t>
      </w:r>
    </w:p>
    <w:p w14:paraId="6DA8F3EA" w14:textId="3EFF6E4C" w:rsidR="0015506A" w:rsidRPr="0015506A" w:rsidRDefault="0015506A" w:rsidP="002C5682">
      <w:pPr>
        <w:pStyle w:val="Default"/>
        <w:jc w:val="both"/>
        <w:rPr>
          <w:rFonts w:ascii="Calibri" w:hAnsi="Calibri" w:cs="Calibri"/>
          <w:sz w:val="22"/>
          <w:szCs w:val="22"/>
        </w:rPr>
      </w:pPr>
      <w:r w:rsidRPr="00567ECE">
        <w:rPr>
          <w:rFonts w:ascii="Calibri" w:hAnsi="Calibri"/>
          <w:sz w:val="22"/>
          <w:szCs w:val="22"/>
        </w:rPr>
        <w:t>L’appaltatore</w:t>
      </w:r>
      <w:r>
        <w:rPr>
          <w:rFonts w:ascii="Calibri" w:hAnsi="Calibri"/>
          <w:sz w:val="22"/>
          <w:szCs w:val="22"/>
        </w:rPr>
        <w:t xml:space="preserve"> </w:t>
      </w:r>
      <w:r w:rsidRPr="00567ECE">
        <w:rPr>
          <w:rFonts w:ascii="Calibri" w:hAnsi="Calibri"/>
          <w:sz w:val="22"/>
          <w:szCs w:val="22"/>
        </w:rPr>
        <w:t>dovrà provvedere</w:t>
      </w:r>
      <w:r>
        <w:rPr>
          <w:rFonts w:ascii="Calibri" w:hAnsi="Calibri"/>
          <w:sz w:val="22"/>
          <w:szCs w:val="22"/>
        </w:rPr>
        <w:t>, a partire da Settembre 2024</w:t>
      </w:r>
      <w:r w:rsidRPr="00567ECE">
        <w:rPr>
          <w:rFonts w:ascii="Calibri" w:hAnsi="Calibri"/>
          <w:sz w:val="22"/>
          <w:szCs w:val="22"/>
        </w:rPr>
        <w:t xml:space="preserve"> all’assunzione </w:t>
      </w:r>
      <w:r>
        <w:rPr>
          <w:rFonts w:ascii="Calibri" w:hAnsi="Calibri"/>
          <w:sz w:val="22"/>
          <w:szCs w:val="22"/>
        </w:rPr>
        <w:t>ed alla formazione di un operatore aggiuntivo per 36 ore settimanali</w:t>
      </w:r>
      <w:r w:rsidRPr="00567ECE">
        <w:rPr>
          <w:rFonts w:ascii="Calibri" w:hAnsi="Calibri"/>
          <w:sz w:val="22"/>
          <w:szCs w:val="22"/>
        </w:rPr>
        <w:t>. Il valore a base di gara comprende già l’attivazione di personale aggiuntivo.</w:t>
      </w:r>
    </w:p>
    <w:p w14:paraId="43AAE163" w14:textId="77777777" w:rsidR="002C5682" w:rsidRPr="00A34B5E" w:rsidRDefault="002C5682" w:rsidP="00BF3071">
      <w:pPr>
        <w:pStyle w:val="Paragrafoelenco"/>
        <w:spacing w:before="0" w:line="240" w:lineRule="auto"/>
        <w:ind w:left="0"/>
        <w:contextualSpacing w:val="0"/>
        <w:rPr>
          <w:rFonts w:asciiTheme="minorHAnsi" w:hAnsiTheme="minorHAnsi"/>
        </w:rPr>
      </w:pPr>
      <w:r w:rsidRPr="00A34B5E">
        <w:rPr>
          <w:rFonts w:asciiTheme="minorHAnsi" w:hAnsiTheme="minorHAnsi"/>
          <w:b/>
          <w:color w:val="2F5496" w:themeColor="accent1" w:themeShade="BF"/>
        </w:rPr>
        <w:t xml:space="preserve">Servizio di </w:t>
      </w:r>
      <w:proofErr w:type="spellStart"/>
      <w:r w:rsidRPr="00A34B5E">
        <w:rPr>
          <w:rFonts w:asciiTheme="minorHAnsi" w:hAnsiTheme="minorHAnsi"/>
          <w:b/>
          <w:color w:val="2F5496" w:themeColor="accent1" w:themeShade="BF"/>
        </w:rPr>
        <w:t>pre</w:t>
      </w:r>
      <w:proofErr w:type="spellEnd"/>
      <w:r w:rsidRPr="00A34B5E">
        <w:rPr>
          <w:rFonts w:asciiTheme="minorHAnsi" w:hAnsiTheme="minorHAnsi"/>
          <w:b/>
          <w:color w:val="2F5496" w:themeColor="accent1" w:themeShade="BF"/>
        </w:rPr>
        <w:t xml:space="preserve"> e post asilo nido:</w:t>
      </w:r>
      <w:r w:rsidRPr="00A34B5E">
        <w:rPr>
          <w:rFonts w:asciiTheme="minorHAnsi" w:hAnsiTheme="minorHAnsi"/>
          <w:color w:val="2F5496" w:themeColor="accent1" w:themeShade="BF"/>
        </w:rPr>
        <w:t xml:space="preserve"> </w:t>
      </w:r>
      <w:r w:rsidRPr="00A34B5E">
        <w:rPr>
          <w:rFonts w:asciiTheme="minorHAnsi" w:hAnsiTheme="minorHAnsi"/>
        </w:rPr>
        <w:t xml:space="preserve">per n. 38 ore complessive settimanali </w:t>
      </w:r>
      <w:r w:rsidRPr="00A34B5E">
        <w:rPr>
          <w:rFonts w:asciiTheme="minorHAnsi" w:hAnsiTheme="minorHAnsi" w:cs="Tahoma"/>
        </w:rPr>
        <w:t>(</w:t>
      </w:r>
      <w:proofErr w:type="spellStart"/>
      <w:r w:rsidRPr="00A34B5E">
        <w:rPr>
          <w:rFonts w:asciiTheme="minorHAnsi" w:hAnsiTheme="minorHAnsi" w:cs="Tahoma"/>
          <w:i/>
          <w:iCs/>
          <w:color w:val="000000"/>
        </w:rPr>
        <w:t>pre</w:t>
      </w:r>
      <w:proofErr w:type="spellEnd"/>
      <w:r w:rsidRPr="00A34B5E">
        <w:rPr>
          <w:rFonts w:asciiTheme="minorHAnsi" w:hAnsiTheme="minorHAnsi" w:cs="Tahoma"/>
          <w:i/>
          <w:iCs/>
          <w:color w:val="000000"/>
        </w:rPr>
        <w:t xml:space="preserve"> asilo</w:t>
      </w:r>
      <w:r w:rsidRPr="00A34B5E">
        <w:rPr>
          <w:rFonts w:asciiTheme="minorHAnsi" w:hAnsiTheme="minorHAnsi" w:cs="Tahoma"/>
          <w:i/>
          <w:iCs/>
          <w:color w:val="000000"/>
          <w:u w:val="single"/>
        </w:rPr>
        <w:t xml:space="preserve"> </w:t>
      </w:r>
      <w:r w:rsidRPr="00A34B5E">
        <w:rPr>
          <w:rFonts w:asciiTheme="minorHAnsi" w:hAnsiTheme="minorHAnsi" w:cs="Tahoma"/>
          <w:color w:val="000000"/>
        </w:rPr>
        <w:t>dalle 7.30 alle 8.30</w:t>
      </w:r>
      <w:r w:rsidRPr="00A34B5E">
        <w:rPr>
          <w:rFonts w:asciiTheme="minorHAnsi" w:hAnsiTheme="minorHAnsi" w:cs="Tahoma"/>
          <w:i/>
          <w:iCs/>
          <w:color w:val="000000"/>
        </w:rPr>
        <w:t xml:space="preserve"> post asilo</w:t>
      </w:r>
      <w:r w:rsidRPr="00A34B5E">
        <w:rPr>
          <w:rFonts w:asciiTheme="minorHAnsi" w:hAnsiTheme="minorHAnsi" w:cs="Tahoma"/>
          <w:i/>
          <w:iCs/>
          <w:color w:val="000000"/>
          <w:u w:val="single"/>
        </w:rPr>
        <w:t xml:space="preserve"> </w:t>
      </w:r>
      <w:r w:rsidRPr="00A34B5E">
        <w:rPr>
          <w:rFonts w:asciiTheme="minorHAnsi" w:hAnsiTheme="minorHAnsi" w:cs="Tahoma"/>
          <w:color w:val="000000"/>
        </w:rPr>
        <w:t xml:space="preserve">dalle 16.30 alle 18.00). </w:t>
      </w:r>
      <w:r w:rsidRPr="00A34B5E">
        <w:rPr>
          <w:rFonts w:asciiTheme="minorHAnsi" w:hAnsiTheme="minorHAnsi" w:cs="Tahoma"/>
          <w:color w:val="000000"/>
          <w:u w:val="single"/>
        </w:rPr>
        <w:t>Il rapporto educativo da garantire è quello previsto dalla normativa regionale</w:t>
      </w:r>
      <w:r w:rsidRPr="00A34B5E">
        <w:rPr>
          <w:rFonts w:asciiTheme="minorHAnsi" w:hAnsiTheme="minorHAnsi" w:cs="Tahoma"/>
          <w:color w:val="000000"/>
        </w:rPr>
        <w:t xml:space="preserve">. </w:t>
      </w:r>
      <w:r w:rsidRPr="00A34B5E">
        <w:rPr>
          <w:rFonts w:asciiTheme="minorHAnsi" w:hAnsiTheme="minorHAnsi" w:cs="Calibri"/>
        </w:rPr>
        <w:t xml:space="preserve">Nel caso in cui non ci siano iscritti al </w:t>
      </w:r>
      <w:proofErr w:type="spellStart"/>
      <w:r w:rsidRPr="00A34B5E">
        <w:rPr>
          <w:rFonts w:asciiTheme="minorHAnsi" w:hAnsiTheme="minorHAnsi" w:cs="Calibri"/>
        </w:rPr>
        <w:t>pre</w:t>
      </w:r>
      <w:proofErr w:type="spellEnd"/>
      <w:r w:rsidRPr="00A34B5E">
        <w:rPr>
          <w:rFonts w:asciiTheme="minorHAnsi" w:hAnsiTheme="minorHAnsi" w:cs="Calibri"/>
        </w:rPr>
        <w:t xml:space="preserve"> o al post asilo l’appaltatore o il rapporto operatore-bambini sia garantito da un monte ore inferiore a quello previsto, dovrà utilizzare le ore non necessarie per realizzare attività di laboratorio per i bambini nel normale orario di frequenza (8.30 – 16.30) ed in sub ordine per proporre attività per i genitori, proposte per la coppia mamma- bambino, o per ulteriori attività programmate preferibilmente nei periodi di assenza degli educatori dipendenti del Comune. </w:t>
      </w:r>
    </w:p>
    <w:p w14:paraId="0D957A98" w14:textId="77777777" w:rsidR="002C5682" w:rsidRPr="00A34B5E" w:rsidRDefault="002C5682" w:rsidP="00BF3071">
      <w:pPr>
        <w:pStyle w:val="Paragrafoelenco"/>
        <w:spacing w:before="0" w:line="240" w:lineRule="auto"/>
        <w:ind w:left="0"/>
        <w:contextualSpacing w:val="0"/>
        <w:rPr>
          <w:rFonts w:asciiTheme="minorHAnsi" w:hAnsiTheme="minorHAnsi"/>
        </w:rPr>
      </w:pPr>
      <w:r w:rsidRPr="00A34B5E">
        <w:rPr>
          <w:rFonts w:asciiTheme="minorHAnsi" w:hAnsiTheme="minorHAnsi" w:cs="Tahoma"/>
          <w:b/>
          <w:iCs/>
          <w:color w:val="2F5496" w:themeColor="accent1" w:themeShade="BF"/>
        </w:rPr>
        <w:t xml:space="preserve">Attivazione di uno stage extracurricolare: </w:t>
      </w:r>
      <w:r w:rsidRPr="00A34B5E">
        <w:rPr>
          <w:rFonts w:asciiTheme="minorHAnsi" w:hAnsiTheme="minorHAnsi" w:cs="Tahoma"/>
          <w:iCs/>
        </w:rPr>
        <w:t>la ditta deve garantire l’attivazione di uno stage extracurriculare di un giovane,</w:t>
      </w:r>
      <w:r w:rsidRPr="00A34B5E">
        <w:rPr>
          <w:rFonts w:asciiTheme="minorHAnsi" w:hAnsiTheme="minorHAnsi" w:cs="Arial"/>
          <w:iCs/>
        </w:rPr>
        <w:t xml:space="preserve"> con titolo di studio adeguato per svolgere attività all’asilo nido,</w:t>
      </w:r>
      <w:r w:rsidRPr="00A34B5E">
        <w:rPr>
          <w:rFonts w:asciiTheme="minorHAnsi" w:hAnsiTheme="minorHAnsi" w:cs="Tahoma"/>
          <w:iCs/>
        </w:rPr>
        <w:t xml:space="preserve"> selezionato preferibilmente tra quelli residenti a Tradate, durante tutta la durata dell’appalto per minimo n.24 ore settimanali.</w:t>
      </w:r>
      <w:r w:rsidRPr="00A34B5E">
        <w:rPr>
          <w:rFonts w:asciiTheme="minorHAnsi" w:hAnsiTheme="minorHAnsi" w:cs="Arial"/>
          <w:iCs/>
        </w:rPr>
        <w:t xml:space="preserve"> Allo stagista deve essere corrisposta l’indennità di stage come da DGR 7763/2018 della Regione Lombardia. </w:t>
      </w:r>
      <w:r w:rsidRPr="00A34B5E">
        <w:rPr>
          <w:rFonts w:asciiTheme="minorHAnsi" w:hAnsiTheme="minorHAnsi" w:cs="Tahoma"/>
          <w:iCs/>
        </w:rPr>
        <w:t>Lo stagista sarà supportato dal personale comunale in servizio presso l’asilo nido nello svolgimento delle attività.</w:t>
      </w:r>
    </w:p>
    <w:p w14:paraId="3A8CD4B6" w14:textId="77777777" w:rsidR="002C5682" w:rsidRPr="00A34B5E" w:rsidRDefault="002C5682" w:rsidP="00BF3071">
      <w:pPr>
        <w:pStyle w:val="Paragrafoelenco"/>
        <w:spacing w:before="0" w:line="240" w:lineRule="auto"/>
        <w:ind w:left="0"/>
        <w:contextualSpacing w:val="0"/>
        <w:rPr>
          <w:rFonts w:asciiTheme="minorHAnsi" w:hAnsiTheme="minorHAnsi"/>
          <w:b/>
        </w:rPr>
      </w:pPr>
      <w:r w:rsidRPr="00A34B5E">
        <w:rPr>
          <w:rFonts w:asciiTheme="minorHAnsi" w:hAnsiTheme="minorHAnsi"/>
          <w:b/>
          <w:color w:val="2F5496" w:themeColor="accent1" w:themeShade="BF"/>
        </w:rPr>
        <w:lastRenderedPageBreak/>
        <w:t xml:space="preserve">Formazione del personale educativo. </w:t>
      </w:r>
      <w:r w:rsidRPr="00A34B5E">
        <w:rPr>
          <w:rFonts w:asciiTheme="minorHAnsi" w:hAnsiTheme="minorHAnsi"/>
        </w:rPr>
        <w:t xml:space="preserve">L’aggiudicatario deve garantire un </w:t>
      </w:r>
      <w:r w:rsidRPr="00A34B5E">
        <w:rPr>
          <w:rFonts w:asciiTheme="minorHAnsi" w:hAnsiTheme="minorHAnsi" w:cs="Tahoma"/>
          <w:iCs/>
          <w:color w:val="000000"/>
        </w:rPr>
        <w:t xml:space="preserve">piano formativo di 20 ore ad anno educativo, inerente a tematiche pedagogiche e di cura per bambini da </w:t>
      </w:r>
      <w:smartTag w:uri="urn:schemas-microsoft-com:office:smarttags" w:element="metricconverter">
        <w:smartTagPr>
          <w:attr w:name="ProductID" w:val="0 a"/>
        </w:smartTagPr>
        <w:r w:rsidRPr="00A34B5E">
          <w:rPr>
            <w:rFonts w:asciiTheme="minorHAnsi" w:hAnsiTheme="minorHAnsi" w:cs="Tahoma"/>
            <w:iCs/>
            <w:color w:val="000000"/>
          </w:rPr>
          <w:t>0 a</w:t>
        </w:r>
      </w:smartTag>
      <w:r w:rsidRPr="00A34B5E">
        <w:rPr>
          <w:rFonts w:asciiTheme="minorHAnsi" w:hAnsiTheme="minorHAnsi" w:cs="Tahoma"/>
          <w:iCs/>
          <w:color w:val="000000"/>
        </w:rPr>
        <w:t xml:space="preserve"> 3 anni con particolare attenzione all’accrescimento professionale del personale educativo e alla gestione delle dinamiche relazionali degli operatori. La formazione deve essere garantita, presso il nido di Tradate, a tutto il personale educativo presente nel servizio, comprese le educatrici dipendenti del Comune di Tradate.</w:t>
      </w:r>
    </w:p>
    <w:p w14:paraId="47C92C7F" w14:textId="77777777" w:rsidR="002C5682" w:rsidRPr="00A34B5E" w:rsidRDefault="002C5682" w:rsidP="00BF3071">
      <w:pPr>
        <w:pStyle w:val="Paragrafoelenco"/>
        <w:spacing w:before="0" w:line="240" w:lineRule="auto"/>
        <w:ind w:left="0"/>
        <w:contextualSpacing w:val="0"/>
        <w:rPr>
          <w:rFonts w:asciiTheme="minorHAnsi" w:hAnsiTheme="minorHAnsi"/>
          <w:b/>
        </w:rPr>
      </w:pPr>
      <w:r w:rsidRPr="00A34B5E">
        <w:rPr>
          <w:rFonts w:asciiTheme="minorHAnsi" w:hAnsiTheme="minorHAnsi"/>
          <w:b/>
          <w:color w:val="2F5496" w:themeColor="accent1" w:themeShade="BF"/>
        </w:rPr>
        <w:t xml:space="preserve">Attività di jolly e di laboratorio: </w:t>
      </w:r>
      <w:r w:rsidRPr="00A34B5E">
        <w:rPr>
          <w:rFonts w:asciiTheme="minorHAnsi" w:hAnsiTheme="minorHAnsi"/>
        </w:rPr>
        <w:t xml:space="preserve">durante il corso di ogni anno scolastico si richiedono attività educative jolly o di laboratorio per un totale di n.150 ore da distribuire in base alle indicazione del direttore dell’esecuzione del contratto. Le proposte dovranno essere realizzate, da educatori in possesso della qualifica necessaria per lavorare nell’asilo nido, </w:t>
      </w:r>
      <w:r w:rsidRPr="00A34B5E">
        <w:rPr>
          <w:rFonts w:asciiTheme="minorHAnsi" w:hAnsiTheme="minorHAnsi" w:cs="Calibri"/>
        </w:rPr>
        <w:t>sulla base delle necessità ed interessi del gruppo dei bambini lattanti, mezzani e grandi e dovranno essere programmate preferibilmente nei periodi di assenza degli educatori dipendenti del Comune.</w:t>
      </w:r>
    </w:p>
    <w:p w14:paraId="0BBCF0F0" w14:textId="77777777" w:rsidR="002C5682" w:rsidRDefault="002C5682" w:rsidP="00BF3071">
      <w:pPr>
        <w:pStyle w:val="Paragrafoelenco"/>
        <w:spacing w:before="0" w:line="240" w:lineRule="auto"/>
        <w:ind w:left="0"/>
        <w:contextualSpacing w:val="0"/>
        <w:rPr>
          <w:rFonts w:asciiTheme="minorHAnsi" w:hAnsiTheme="minorHAnsi"/>
        </w:rPr>
      </w:pPr>
      <w:r w:rsidRPr="00A34B5E">
        <w:rPr>
          <w:rFonts w:asciiTheme="minorHAnsi" w:hAnsiTheme="minorHAnsi"/>
          <w:b/>
          <w:color w:val="2F5496" w:themeColor="accent1" w:themeShade="BF"/>
        </w:rPr>
        <w:t xml:space="preserve">Incontri e riunioni: </w:t>
      </w:r>
      <w:r w:rsidRPr="00A34B5E">
        <w:rPr>
          <w:rFonts w:asciiTheme="minorHAnsi" w:hAnsiTheme="minorHAnsi"/>
        </w:rPr>
        <w:t>al fine di garantire la continuità educativa tra l’ambiente domestico e l’asilo e garantire momenti di condivisione ed approfondimento con le famiglie, dovranno essere garantiti: riunioni con le famiglie, almeno un incontro su tematiche pedagogiche concordato con il personale comunale, colloqui a richiesta dei genitori.</w:t>
      </w:r>
    </w:p>
    <w:p w14:paraId="4FEC0DDE" w14:textId="77777777" w:rsidR="00A136EF" w:rsidRPr="00A34B5E" w:rsidRDefault="00A136EF" w:rsidP="00BF3071">
      <w:pPr>
        <w:pStyle w:val="Paragrafoelenco"/>
        <w:spacing w:before="0" w:line="240" w:lineRule="auto"/>
        <w:ind w:left="0"/>
        <w:contextualSpacing w:val="0"/>
        <w:rPr>
          <w:rFonts w:asciiTheme="minorHAnsi" w:hAnsiTheme="minorHAnsi"/>
        </w:rPr>
      </w:pPr>
    </w:p>
    <w:p w14:paraId="51B8BEA9" w14:textId="65E08119" w:rsidR="002C5682" w:rsidRPr="00A136EF" w:rsidRDefault="00BF3071" w:rsidP="00BF3071">
      <w:pPr>
        <w:pStyle w:val="Paragrafoelenco"/>
        <w:numPr>
          <w:ilvl w:val="0"/>
          <w:numId w:val="9"/>
        </w:numPr>
        <w:rPr>
          <w:rFonts w:asciiTheme="minorHAnsi" w:hAnsiTheme="minorHAnsi" w:cs="Arial"/>
          <w:b/>
          <w:bCs/>
          <w:snapToGrid w:val="0"/>
          <w:color w:val="2F5496" w:themeColor="accent1" w:themeShade="BF"/>
        </w:rPr>
      </w:pPr>
      <w:r w:rsidRPr="00A34B5E">
        <w:rPr>
          <w:rFonts w:asciiTheme="minorHAnsi" w:hAnsiTheme="minorHAnsi" w:cs="Arial"/>
          <w:b/>
          <w:bCs/>
          <w:snapToGrid w:val="0"/>
          <w:color w:val="2F5496" w:themeColor="accent1" w:themeShade="BF"/>
        </w:rPr>
        <w:t xml:space="preserve">ATTIVITA’ DI PULIZIA </w:t>
      </w:r>
      <w:r w:rsidRPr="00A34B5E">
        <w:rPr>
          <w:rFonts w:asciiTheme="minorHAnsi" w:hAnsiTheme="minorHAnsi" w:cs="Arial"/>
          <w:bCs/>
          <w:snapToGrid w:val="0"/>
        </w:rPr>
        <w:t>per 78 ore settimanali.</w:t>
      </w:r>
      <w:r w:rsidRPr="00A34B5E">
        <w:rPr>
          <w:rFonts w:asciiTheme="minorHAnsi" w:hAnsiTheme="minorHAnsi" w:cs="Arial"/>
          <w:b/>
          <w:bCs/>
          <w:snapToGrid w:val="0"/>
        </w:rPr>
        <w:t xml:space="preserve"> </w:t>
      </w:r>
    </w:p>
    <w:p w14:paraId="2DDCCD00" w14:textId="77777777" w:rsidR="00A136EF" w:rsidRPr="00A34B5E" w:rsidRDefault="00A136EF" w:rsidP="00A136EF">
      <w:pPr>
        <w:pStyle w:val="Paragrafoelenco"/>
        <w:ind w:left="765"/>
        <w:rPr>
          <w:rFonts w:asciiTheme="minorHAnsi" w:hAnsiTheme="minorHAnsi" w:cs="Arial"/>
          <w:b/>
          <w:bCs/>
          <w:snapToGrid w:val="0"/>
          <w:color w:val="2F5496" w:themeColor="accent1" w:themeShade="BF"/>
        </w:rPr>
      </w:pPr>
    </w:p>
    <w:p w14:paraId="7DA6E0A6" w14:textId="77777777" w:rsidR="00BF3071" w:rsidRPr="00A34B5E" w:rsidRDefault="002C5682" w:rsidP="00BF3071">
      <w:pPr>
        <w:tabs>
          <w:tab w:val="left" w:pos="284"/>
        </w:tabs>
        <w:autoSpaceDE w:val="0"/>
        <w:autoSpaceDN w:val="0"/>
        <w:spacing w:before="0" w:after="160" w:line="240" w:lineRule="auto"/>
        <w:rPr>
          <w:rFonts w:asciiTheme="minorHAnsi" w:hAnsiTheme="minorHAnsi" w:cs="Arial"/>
          <w:snapToGrid w:val="0"/>
        </w:rPr>
      </w:pPr>
      <w:r w:rsidRPr="00A34B5E">
        <w:rPr>
          <w:rFonts w:asciiTheme="minorHAnsi" w:hAnsiTheme="minorHAnsi" w:cs="Arial"/>
          <w:snapToGrid w:val="0"/>
        </w:rPr>
        <w:t>L'esecuzione dei lavori di pulizia dovrà essere svolta senza interferire nel lavoro educativo ed a supporto del personale educativo. Dovrà essere necessariamente garantita la presenza del personale di pulizia dal lunedì al venerdì dalle ore 7.00 alle ore 13.00 per l’apertura della struttura e dalle 15.00 alle ore 18.30 per la sistemazione dei locali e l’apertura della porta durante l’uscita dei bambini. Durante il momento del pranzo devono essere presenti almeno due operatori per garantire la pulizia degli ambienti ed il posizionamento dei lettini per la nanna.</w:t>
      </w:r>
      <w:r w:rsidR="00BF3071" w:rsidRPr="00A34B5E">
        <w:rPr>
          <w:rFonts w:asciiTheme="minorHAnsi" w:hAnsiTheme="minorHAnsi" w:cs="Arial"/>
          <w:snapToGrid w:val="0"/>
        </w:rPr>
        <w:t xml:space="preserve"> </w:t>
      </w:r>
      <w:r w:rsidRPr="00A34B5E">
        <w:rPr>
          <w:rFonts w:asciiTheme="minorHAnsi" w:hAnsiTheme="minorHAnsi" w:cs="Arial"/>
          <w:snapToGrid w:val="0"/>
        </w:rPr>
        <w:t xml:space="preserve">Le restanti ore devono essere effettuate preferibilmente dopo le ore 16.30 e comunque quando gli ambienti vengono lasciati liberi dalle educatrici. </w:t>
      </w:r>
    </w:p>
    <w:p w14:paraId="502667EB" w14:textId="47A9A265" w:rsidR="00BF3071" w:rsidRPr="00A34B5E" w:rsidRDefault="00BF3071" w:rsidP="00BF3071">
      <w:pPr>
        <w:pStyle w:val="Paragrafoelenco"/>
        <w:numPr>
          <w:ilvl w:val="0"/>
          <w:numId w:val="9"/>
        </w:numPr>
        <w:spacing w:line="240" w:lineRule="auto"/>
        <w:rPr>
          <w:rFonts w:asciiTheme="minorHAnsi" w:hAnsiTheme="minorHAnsi" w:cs="Arial"/>
          <w:b/>
          <w:color w:val="2F5496" w:themeColor="accent1" w:themeShade="BF"/>
        </w:rPr>
      </w:pPr>
      <w:r w:rsidRPr="00A34B5E">
        <w:rPr>
          <w:rFonts w:asciiTheme="minorHAnsi" w:hAnsiTheme="minorHAnsi" w:cs="Arial"/>
          <w:b/>
          <w:color w:val="2F5496" w:themeColor="accent1" w:themeShade="BF"/>
        </w:rPr>
        <w:t>FORNITURA MATERIALI DI CONSUMO</w:t>
      </w:r>
    </w:p>
    <w:p w14:paraId="6C6D93E3" w14:textId="77777777" w:rsidR="00BF3071" w:rsidRPr="00A34B5E" w:rsidRDefault="00BF3071" w:rsidP="00BF3071">
      <w:pPr>
        <w:tabs>
          <w:tab w:val="left" w:pos="142"/>
          <w:tab w:val="left" w:pos="426"/>
        </w:tabs>
        <w:spacing w:line="240" w:lineRule="auto"/>
        <w:rPr>
          <w:rFonts w:asciiTheme="minorHAnsi" w:hAnsiTheme="minorHAnsi"/>
          <w:u w:val="single"/>
        </w:rPr>
      </w:pPr>
      <w:r w:rsidRPr="00A34B5E">
        <w:rPr>
          <w:rFonts w:asciiTheme="minorHAnsi" w:hAnsiTheme="minorHAnsi" w:cs="Arial"/>
        </w:rPr>
        <w:t>La ditta, oltre al materiale per lo svolgimento dei servizi sopra elencati, deve fornire tutto quanto necessario per:</w:t>
      </w:r>
    </w:p>
    <w:p w14:paraId="42CF4C6C" w14:textId="77777777" w:rsidR="00BF3071" w:rsidRPr="00A34B5E" w:rsidRDefault="00BF3071" w:rsidP="00BF3071">
      <w:pPr>
        <w:numPr>
          <w:ilvl w:val="0"/>
          <w:numId w:val="10"/>
        </w:numPr>
        <w:tabs>
          <w:tab w:val="left" w:pos="0"/>
          <w:tab w:val="left" w:pos="426"/>
        </w:tabs>
        <w:spacing w:before="0" w:after="160" w:line="240" w:lineRule="auto"/>
        <w:ind w:left="0"/>
        <w:rPr>
          <w:rFonts w:asciiTheme="minorHAnsi" w:hAnsiTheme="minorHAnsi"/>
        </w:rPr>
      </w:pPr>
      <w:r w:rsidRPr="00A34B5E">
        <w:rPr>
          <w:rFonts w:asciiTheme="minorHAnsi" w:hAnsiTheme="minorHAnsi"/>
          <w:u w:val="single"/>
        </w:rPr>
        <w:t>la corretta igiene dei bambini:</w:t>
      </w:r>
      <w:r w:rsidRPr="00A34B5E">
        <w:rPr>
          <w:rFonts w:asciiTheme="minorHAnsi" w:hAnsiTheme="minorHAnsi"/>
        </w:rPr>
        <w:t xml:space="preserve"> pannoloni (almeno n. 4 cambi al giorno per bambino), guanti mono uso, creme detergenti, salviettine umidificate, asciugamani monouso, sapone liquido</w:t>
      </w:r>
    </w:p>
    <w:p w14:paraId="25B3A6E0" w14:textId="77777777" w:rsidR="00BF3071" w:rsidRPr="00A34B5E" w:rsidRDefault="00BF3071" w:rsidP="00BF3071">
      <w:pPr>
        <w:numPr>
          <w:ilvl w:val="0"/>
          <w:numId w:val="10"/>
        </w:numPr>
        <w:tabs>
          <w:tab w:val="left" w:pos="0"/>
          <w:tab w:val="left" w:pos="426"/>
        </w:tabs>
        <w:spacing w:before="0" w:after="160" w:line="240" w:lineRule="auto"/>
        <w:ind w:left="0"/>
        <w:rPr>
          <w:rFonts w:asciiTheme="minorHAnsi" w:hAnsiTheme="minorHAnsi"/>
        </w:rPr>
      </w:pPr>
      <w:r w:rsidRPr="00A34B5E">
        <w:rPr>
          <w:rFonts w:asciiTheme="minorHAnsi" w:hAnsiTheme="minorHAnsi"/>
          <w:u w:val="single"/>
        </w:rPr>
        <w:t xml:space="preserve">i bagni: </w:t>
      </w:r>
      <w:r w:rsidRPr="00A34B5E">
        <w:rPr>
          <w:rFonts w:asciiTheme="minorHAnsi" w:hAnsiTheme="minorHAnsi"/>
        </w:rPr>
        <w:t>sapone liquido, asciugamani mono uso, carta igienica</w:t>
      </w:r>
    </w:p>
    <w:p w14:paraId="78159878" w14:textId="77777777" w:rsidR="00BF3071" w:rsidRPr="00A34B5E" w:rsidRDefault="00BF3071" w:rsidP="00BF3071">
      <w:pPr>
        <w:numPr>
          <w:ilvl w:val="0"/>
          <w:numId w:val="10"/>
        </w:numPr>
        <w:tabs>
          <w:tab w:val="left" w:pos="0"/>
          <w:tab w:val="left" w:pos="426"/>
        </w:tabs>
        <w:spacing w:before="0" w:after="160" w:line="240" w:lineRule="auto"/>
        <w:ind w:left="0"/>
        <w:rPr>
          <w:rFonts w:asciiTheme="minorHAnsi" w:hAnsiTheme="minorHAnsi"/>
        </w:rPr>
      </w:pPr>
      <w:r w:rsidRPr="00A34B5E">
        <w:rPr>
          <w:rFonts w:asciiTheme="minorHAnsi" w:hAnsiTheme="minorHAnsi"/>
          <w:u w:val="single"/>
        </w:rPr>
        <w:t xml:space="preserve">le sale da pranzo: </w:t>
      </w:r>
      <w:r w:rsidRPr="00A34B5E">
        <w:rPr>
          <w:rFonts w:asciiTheme="minorHAnsi" w:hAnsiTheme="minorHAnsi"/>
        </w:rPr>
        <w:t>n. 15 tovaglie di due misure m 1,35x m 1,10, e m1,45x 1,10, tovaglioli mono uso, bavaglini usa e getta</w:t>
      </w:r>
    </w:p>
    <w:p w14:paraId="6F871D2A" w14:textId="77777777" w:rsidR="00BF3071" w:rsidRPr="00A34B5E" w:rsidRDefault="00BF3071" w:rsidP="00BF3071">
      <w:pPr>
        <w:numPr>
          <w:ilvl w:val="0"/>
          <w:numId w:val="10"/>
        </w:numPr>
        <w:tabs>
          <w:tab w:val="left" w:pos="0"/>
          <w:tab w:val="left" w:pos="426"/>
        </w:tabs>
        <w:spacing w:before="0" w:after="160" w:line="240" w:lineRule="auto"/>
        <w:ind w:left="0"/>
        <w:rPr>
          <w:rFonts w:asciiTheme="minorHAnsi" w:hAnsiTheme="minorHAnsi"/>
        </w:rPr>
      </w:pPr>
      <w:r w:rsidRPr="00A34B5E">
        <w:rPr>
          <w:rFonts w:asciiTheme="minorHAnsi" w:hAnsiTheme="minorHAnsi"/>
          <w:u w:val="single"/>
        </w:rPr>
        <w:t xml:space="preserve">i locali per il sonno: </w:t>
      </w:r>
      <w:r w:rsidRPr="00A34B5E">
        <w:rPr>
          <w:rFonts w:asciiTheme="minorHAnsi" w:hAnsiTheme="minorHAnsi"/>
        </w:rPr>
        <w:t>n. 20 tele cerate per i lettini, n.2 copri materassi per lettini con le sbarre, stoffa  di cotone azzurra per ricoprire i tappeti lattanti 10m x1,80m</w:t>
      </w:r>
    </w:p>
    <w:p w14:paraId="2D76D1EA" w14:textId="77777777" w:rsidR="00BF3071" w:rsidRPr="00A34B5E" w:rsidRDefault="00BF3071" w:rsidP="00BF3071">
      <w:pPr>
        <w:numPr>
          <w:ilvl w:val="0"/>
          <w:numId w:val="10"/>
        </w:numPr>
        <w:tabs>
          <w:tab w:val="left" w:pos="0"/>
          <w:tab w:val="left" w:pos="426"/>
        </w:tabs>
        <w:spacing w:before="0" w:after="160" w:line="240" w:lineRule="auto"/>
        <w:ind w:left="0"/>
        <w:rPr>
          <w:rFonts w:asciiTheme="minorHAnsi" w:hAnsiTheme="minorHAnsi"/>
        </w:rPr>
      </w:pPr>
      <w:r w:rsidRPr="00A34B5E">
        <w:rPr>
          <w:rFonts w:asciiTheme="minorHAnsi" w:hAnsiTheme="minorHAnsi"/>
          <w:u w:val="single"/>
        </w:rPr>
        <w:t xml:space="preserve">la cucina: </w:t>
      </w:r>
      <w:r w:rsidRPr="00A34B5E">
        <w:rPr>
          <w:rFonts w:asciiTheme="minorHAnsi" w:hAnsiTheme="minorHAnsi"/>
        </w:rPr>
        <w:t>n.16 bicchieri di melanina trasparenti, 20 piatti di melanina tipo fondina, 5 vaschette porta stoviglie (40 cm x  27 cm h10 cm).</w:t>
      </w:r>
    </w:p>
    <w:p w14:paraId="4143345A" w14:textId="041CE5C1" w:rsidR="00677207" w:rsidRPr="00677207" w:rsidRDefault="00BF3071" w:rsidP="00BF3071">
      <w:pPr>
        <w:tabs>
          <w:tab w:val="left" w:pos="284"/>
        </w:tabs>
        <w:spacing w:line="240" w:lineRule="auto"/>
        <w:rPr>
          <w:rFonts w:asciiTheme="minorHAnsi" w:hAnsiTheme="minorHAnsi" w:cs="Tahoma"/>
        </w:rPr>
      </w:pPr>
      <w:r w:rsidRPr="00A34B5E">
        <w:rPr>
          <w:rFonts w:asciiTheme="minorHAnsi" w:hAnsiTheme="minorHAnsi" w:cs="Tahoma"/>
        </w:rPr>
        <w:t>La ditta deve fornire il materiale necessario per</w:t>
      </w:r>
      <w:r w:rsidRPr="00A34B5E">
        <w:rPr>
          <w:rFonts w:asciiTheme="minorHAnsi" w:hAnsiTheme="minorHAnsi"/>
        </w:rPr>
        <w:t xml:space="preserve"> </w:t>
      </w:r>
      <w:r w:rsidRPr="00A34B5E">
        <w:rPr>
          <w:rFonts w:asciiTheme="minorHAnsi" w:hAnsiTheme="minorHAnsi" w:cs="Tahoma"/>
        </w:rPr>
        <w:t>le attività didattiche e i giochi (per la realizzazione di quanto indicato nel progetto educativo)</w:t>
      </w:r>
      <w:r w:rsidRPr="00A34B5E">
        <w:rPr>
          <w:rFonts w:asciiTheme="minorHAnsi" w:hAnsiTheme="minorHAnsi"/>
        </w:rPr>
        <w:t xml:space="preserve">, </w:t>
      </w:r>
      <w:r w:rsidRPr="00A34B5E">
        <w:rPr>
          <w:rFonts w:asciiTheme="minorHAnsi" w:hAnsiTheme="minorHAnsi" w:cs="Tahoma"/>
        </w:rPr>
        <w:t xml:space="preserve">colori, carta, cartoncini e tutto il materiale necessario per le attività educative, ricreative e di animazione dei bambini. </w:t>
      </w:r>
      <w:r w:rsidRPr="00A34B5E">
        <w:rPr>
          <w:rFonts w:asciiTheme="minorHAnsi" w:hAnsiTheme="minorHAnsi" w:cs="Arial"/>
        </w:rPr>
        <w:t xml:space="preserve">Deve inoltre fornire il toner e carta per la stampante utilizzata per l’asilo nido. </w:t>
      </w:r>
      <w:r w:rsidRPr="00A34B5E">
        <w:rPr>
          <w:rFonts w:asciiTheme="minorHAnsi" w:hAnsiTheme="minorHAnsi" w:cs="Tahoma"/>
        </w:rPr>
        <w:t>Il materiale da acquistare dovrà essere concordato con il direttore dell’esecuzione del contratto.</w:t>
      </w:r>
    </w:p>
    <w:p w14:paraId="0B25FDF5" w14:textId="0F6C5D87" w:rsidR="00BF3071" w:rsidRPr="00A34B5E" w:rsidRDefault="00BF3071" w:rsidP="00BF3071">
      <w:pPr>
        <w:pStyle w:val="Paragrafoelenco"/>
        <w:numPr>
          <w:ilvl w:val="0"/>
          <w:numId w:val="9"/>
        </w:numPr>
        <w:autoSpaceDE w:val="0"/>
        <w:autoSpaceDN w:val="0"/>
        <w:adjustRightInd w:val="0"/>
        <w:spacing w:line="240" w:lineRule="auto"/>
        <w:ind w:left="0" w:firstLine="405"/>
        <w:rPr>
          <w:rFonts w:asciiTheme="minorHAnsi" w:hAnsiTheme="minorHAnsi"/>
          <w:lang w:eastAsia="it-IT"/>
        </w:rPr>
      </w:pPr>
      <w:r w:rsidRPr="00A34B5E">
        <w:rPr>
          <w:rFonts w:asciiTheme="minorHAnsi" w:hAnsiTheme="minorHAnsi"/>
          <w:b/>
          <w:color w:val="2F5496" w:themeColor="accent1" w:themeShade="BF"/>
          <w:lang w:eastAsia="it-IT"/>
        </w:rPr>
        <w:t>COORDINATORE:</w:t>
      </w:r>
      <w:r w:rsidRPr="00A34B5E">
        <w:rPr>
          <w:rFonts w:asciiTheme="minorHAnsi" w:hAnsiTheme="minorHAnsi"/>
          <w:color w:val="2F5496" w:themeColor="accent1" w:themeShade="BF"/>
          <w:lang w:eastAsia="it-IT"/>
        </w:rPr>
        <w:t xml:space="preserve"> </w:t>
      </w:r>
      <w:r w:rsidRPr="00A34B5E">
        <w:rPr>
          <w:rFonts w:asciiTheme="minorHAnsi" w:hAnsiTheme="minorHAnsi"/>
          <w:lang w:eastAsia="it-IT"/>
        </w:rPr>
        <w:t xml:space="preserve">dovrà garantire la sua presenza presso la struttura per almeno </w:t>
      </w:r>
      <w:r w:rsidR="00677207">
        <w:rPr>
          <w:rFonts w:asciiTheme="minorHAnsi" w:hAnsiTheme="minorHAnsi"/>
          <w:lang w:eastAsia="it-IT"/>
        </w:rPr>
        <w:t>6</w:t>
      </w:r>
      <w:r w:rsidRPr="00A34B5E">
        <w:rPr>
          <w:rFonts w:asciiTheme="minorHAnsi" w:hAnsiTheme="minorHAnsi"/>
          <w:lang w:eastAsia="it-IT"/>
        </w:rPr>
        <w:t xml:space="preserve"> ore settimanali distribuite in modo da garantire il coordinamento organizzativo del personale, favorire l'incontro ed eventuali colloqui con i genitori, organizzare incontri e momenti di festa alla presenza dei genitori. </w:t>
      </w:r>
    </w:p>
    <w:p w14:paraId="1197BFF3" w14:textId="77777777" w:rsidR="00677207" w:rsidRDefault="00677207" w:rsidP="00677207">
      <w:pPr>
        <w:spacing w:before="0" w:line="240" w:lineRule="auto"/>
        <w:rPr>
          <w:rFonts w:ascii="Calibri" w:hAnsi="Calibri"/>
        </w:rPr>
      </w:pPr>
    </w:p>
    <w:p w14:paraId="45B2667D" w14:textId="05AB7BA9" w:rsidR="00677207" w:rsidRPr="00677207" w:rsidRDefault="00677207" w:rsidP="00677207">
      <w:pPr>
        <w:spacing w:before="0" w:line="240" w:lineRule="auto"/>
        <w:rPr>
          <w:rFonts w:ascii="Calibri" w:hAnsi="Calibri"/>
        </w:rPr>
      </w:pPr>
      <w:r w:rsidRPr="00677207">
        <w:rPr>
          <w:rFonts w:ascii="Calibri" w:hAnsi="Calibri"/>
        </w:rPr>
        <w:t xml:space="preserve">Al fine di salvaguardare il rapporto fiduciario instauratosi tra l’operatore e l’utente nonché al fine di garantire la posizione lavorativa dei dipendenti impegnati nell’esecuzione dell’appalto, l’appaltatore subentrante, ai </w:t>
      </w:r>
      <w:r w:rsidRPr="00677207">
        <w:rPr>
          <w:rFonts w:ascii="Calibri" w:hAnsi="Calibri"/>
        </w:rPr>
        <w:lastRenderedPageBreak/>
        <w:t xml:space="preserve">sensi dell’art. 50 del d.lgs. 50/2016, è obbligato ad assumere prioritariamente il personale dipendente dell’appaltatore uscente e impiegato dallo stesso per lo svolgimento del servizio, per il periodo di durata dell’appalto, purché ciò sia compatibile con la propria organizzazione di impresa. </w:t>
      </w:r>
    </w:p>
    <w:p w14:paraId="44F989E8" w14:textId="2CECF3DF" w:rsidR="002C5682" w:rsidRPr="00677207" w:rsidRDefault="002C5682" w:rsidP="00677207">
      <w:pPr>
        <w:tabs>
          <w:tab w:val="left" w:pos="284"/>
        </w:tabs>
        <w:autoSpaceDE w:val="0"/>
        <w:autoSpaceDN w:val="0"/>
        <w:spacing w:before="0" w:after="160" w:line="240" w:lineRule="auto"/>
        <w:rPr>
          <w:rFonts w:asciiTheme="minorHAnsi" w:hAnsiTheme="minorHAnsi" w:cs="Arial"/>
          <w:snapToGrid w:val="0"/>
        </w:rPr>
      </w:pPr>
    </w:p>
    <w:p w14:paraId="4DF75B49" w14:textId="5D540C17" w:rsidR="001E2819" w:rsidRPr="00A34B5E" w:rsidRDefault="001E2819" w:rsidP="00BF3071">
      <w:pPr>
        <w:pStyle w:val="Titolo3"/>
        <w:rPr>
          <w:rFonts w:asciiTheme="minorHAnsi" w:hAnsiTheme="minorHAnsi"/>
          <w:b/>
        </w:rPr>
      </w:pPr>
      <w:r w:rsidRPr="00A34B5E">
        <w:rPr>
          <w:rFonts w:asciiTheme="minorHAnsi" w:hAnsiTheme="minorHAnsi"/>
          <w:b/>
        </w:rPr>
        <w:t>VALORE DELL’APPALTO</w:t>
      </w:r>
    </w:p>
    <w:p w14:paraId="7B26A893" w14:textId="77777777" w:rsidR="00677207" w:rsidRDefault="00677207" w:rsidP="00F549DF">
      <w:pPr>
        <w:pStyle w:val="Corpotesto"/>
        <w:widowControl w:val="0"/>
        <w:spacing w:before="0" w:after="0" w:line="240" w:lineRule="auto"/>
        <w:rPr>
          <w:rFonts w:asciiTheme="minorHAnsi" w:eastAsia="Times New Roman" w:hAnsiTheme="minorHAnsi" w:cs="Calibri"/>
          <w:bCs/>
          <w:iCs/>
          <w:lang w:eastAsia="x-none"/>
        </w:rPr>
      </w:pPr>
      <w:r w:rsidRPr="00677207">
        <w:rPr>
          <w:rFonts w:asciiTheme="minorHAnsi" w:eastAsia="Times New Roman" w:hAnsiTheme="minorHAnsi" w:cs="Calibri"/>
          <w:lang w:eastAsia="it-IT"/>
        </w:rPr>
        <w:t xml:space="preserve">L’importo </w:t>
      </w:r>
      <w:proofErr w:type="spellStart"/>
      <w:r>
        <w:rPr>
          <w:rFonts w:asciiTheme="minorHAnsi" w:eastAsia="Times New Roman" w:hAnsiTheme="minorHAnsi" w:cs="Calibri"/>
          <w:lang w:eastAsia="it-IT"/>
        </w:rPr>
        <w:t>preseunto</w:t>
      </w:r>
      <w:proofErr w:type="spellEnd"/>
      <w:r>
        <w:rPr>
          <w:rFonts w:asciiTheme="minorHAnsi" w:eastAsia="Times New Roman" w:hAnsiTheme="minorHAnsi" w:cs="Calibri"/>
          <w:lang w:eastAsia="it-IT"/>
        </w:rPr>
        <w:t xml:space="preserve"> del servizio </w:t>
      </w:r>
      <w:r w:rsidRPr="00677207">
        <w:rPr>
          <w:rFonts w:asciiTheme="minorHAnsi" w:eastAsia="Times New Roman" w:hAnsiTheme="minorHAnsi" w:cs="Calibri"/>
          <w:lang w:eastAsia="it-IT"/>
        </w:rPr>
        <w:t xml:space="preserve">è di </w:t>
      </w:r>
      <w:r w:rsidRPr="006A4EAD">
        <w:rPr>
          <w:rFonts w:asciiTheme="minorHAnsi" w:eastAsia="Times New Roman" w:hAnsiTheme="minorHAnsi" w:cs="Calibri"/>
          <w:color w:val="000000" w:themeColor="text1"/>
          <w:lang w:eastAsia="it-IT"/>
        </w:rPr>
        <w:t>€ 656.871,12</w:t>
      </w:r>
      <w:r w:rsidRPr="006A4EAD">
        <w:rPr>
          <w:rFonts w:asciiTheme="minorHAnsi" w:eastAsia="Times New Roman" w:hAnsiTheme="minorHAnsi" w:cs="Calibri"/>
          <w:b/>
          <w:color w:val="000000" w:themeColor="text1"/>
          <w:lang w:eastAsia="it-IT"/>
        </w:rPr>
        <w:t xml:space="preserve"> </w:t>
      </w:r>
      <w:r w:rsidRPr="00677207">
        <w:rPr>
          <w:rFonts w:asciiTheme="minorHAnsi" w:eastAsia="Times New Roman" w:hAnsiTheme="minorHAnsi" w:cs="Calibri"/>
          <w:lang w:eastAsia="it-IT"/>
        </w:rPr>
        <w:t xml:space="preserve">cui si aggiungono € 1.500,00 per rischi da interferenza non soggetti a ribasso per un valore totale di € 658.371,12 oltre iva. </w:t>
      </w:r>
      <w:r w:rsidRPr="00677207">
        <w:rPr>
          <w:rFonts w:asciiTheme="minorHAnsi" w:eastAsia="Times New Roman" w:hAnsiTheme="minorHAnsi" w:cs="Calibri"/>
          <w:bCs/>
          <w:iCs/>
          <w:lang w:eastAsia="x-none"/>
        </w:rPr>
        <w:t xml:space="preserve">Come previsto all’art. 35, comma 4, del Codice, tale valore è stato stimato solo al fine di individuare il regime applicabile in relazione alla soglia comunitaria di cui all’art. 35, comma 1, </w:t>
      </w:r>
      <w:proofErr w:type="spellStart"/>
      <w:r w:rsidRPr="00677207">
        <w:rPr>
          <w:rFonts w:asciiTheme="minorHAnsi" w:eastAsia="Times New Roman" w:hAnsiTheme="minorHAnsi" w:cs="Calibri"/>
          <w:bCs/>
          <w:iCs/>
          <w:lang w:eastAsia="x-none"/>
        </w:rPr>
        <w:t>lett</w:t>
      </w:r>
      <w:proofErr w:type="spellEnd"/>
      <w:r w:rsidRPr="00677207">
        <w:rPr>
          <w:rFonts w:asciiTheme="minorHAnsi" w:eastAsia="Times New Roman" w:hAnsiTheme="minorHAnsi" w:cs="Calibri"/>
          <w:bCs/>
          <w:iCs/>
          <w:lang w:eastAsia="x-none"/>
        </w:rPr>
        <w:t>. d) del Codice.</w:t>
      </w:r>
    </w:p>
    <w:p w14:paraId="57E3342D" w14:textId="3EA54F55" w:rsidR="00F549DF" w:rsidRPr="00677207" w:rsidRDefault="00F549DF" w:rsidP="00F549DF">
      <w:pPr>
        <w:pStyle w:val="Corpotesto"/>
        <w:widowControl w:val="0"/>
        <w:spacing w:before="0" w:after="0" w:line="240" w:lineRule="auto"/>
        <w:rPr>
          <w:rFonts w:asciiTheme="minorHAnsi" w:hAnsiTheme="minorHAnsi" w:cs="Arial"/>
        </w:rPr>
      </w:pPr>
      <w:r w:rsidRPr="00677207">
        <w:rPr>
          <w:rFonts w:asciiTheme="minorHAnsi" w:hAnsiTheme="minorHAnsi" w:cs="Arial"/>
        </w:rPr>
        <w:t xml:space="preserve">La durata dell’appalto è fissata in </w:t>
      </w:r>
      <w:r w:rsidR="00BF3071" w:rsidRPr="00677207">
        <w:rPr>
          <w:rFonts w:asciiTheme="minorHAnsi" w:hAnsiTheme="minorHAnsi" w:cs="Arial"/>
        </w:rPr>
        <w:t>32</w:t>
      </w:r>
      <w:r w:rsidRPr="00677207">
        <w:rPr>
          <w:rFonts w:asciiTheme="minorHAnsi" w:hAnsiTheme="minorHAnsi" w:cs="Arial"/>
        </w:rPr>
        <w:t xml:space="preserve"> mesi. </w:t>
      </w:r>
    </w:p>
    <w:p w14:paraId="38A7CAE3" w14:textId="77777777" w:rsidR="00F549DF" w:rsidRPr="00677207" w:rsidRDefault="00F549DF" w:rsidP="00F549DF">
      <w:pPr>
        <w:pStyle w:val="Corpotesto"/>
        <w:widowControl w:val="0"/>
        <w:spacing w:before="0" w:after="0" w:line="240" w:lineRule="auto"/>
        <w:rPr>
          <w:rFonts w:asciiTheme="minorHAnsi" w:hAnsiTheme="minorHAnsi" w:cs="Arial"/>
        </w:rPr>
      </w:pPr>
    </w:p>
    <w:p w14:paraId="64622DAE" w14:textId="4B46AE25" w:rsidR="001E2819" w:rsidRPr="00677207" w:rsidRDefault="001E2819" w:rsidP="001E2819">
      <w:pPr>
        <w:pStyle w:val="Titolo3"/>
        <w:rPr>
          <w:rFonts w:asciiTheme="minorHAnsi" w:hAnsiTheme="minorHAnsi" w:cs="Arial"/>
          <w:b/>
        </w:rPr>
      </w:pPr>
      <w:r w:rsidRPr="00677207">
        <w:rPr>
          <w:rFonts w:asciiTheme="minorHAnsi" w:hAnsiTheme="minorHAnsi" w:cs="Arial"/>
          <w:b/>
        </w:rPr>
        <w:t>MODALITA’ DI AGGIUDICAZIONE</w:t>
      </w:r>
    </w:p>
    <w:p w14:paraId="7706816D" w14:textId="48C255D0" w:rsidR="00A11D25" w:rsidRPr="00A34B5E" w:rsidRDefault="00A11D25" w:rsidP="00D1114C">
      <w:pPr>
        <w:rPr>
          <w:rFonts w:asciiTheme="minorHAnsi" w:hAnsiTheme="minorHAnsi" w:cs="Arial"/>
        </w:rPr>
      </w:pPr>
      <w:r w:rsidRPr="00A34B5E">
        <w:rPr>
          <w:rFonts w:asciiTheme="minorHAnsi" w:hAnsiTheme="minorHAnsi" w:cs="Arial"/>
        </w:rPr>
        <w:t>L’affidamento avverrà mediante procedura negoziata</w:t>
      </w:r>
      <w:r w:rsidR="00A34B5E" w:rsidRPr="00A34B5E">
        <w:rPr>
          <w:rFonts w:asciiTheme="minorHAnsi" w:hAnsiTheme="minorHAnsi" w:cs="Arial"/>
        </w:rPr>
        <w:t>, previa manifestazione d’i</w:t>
      </w:r>
      <w:bookmarkStart w:id="0" w:name="_GoBack"/>
      <w:bookmarkEnd w:id="0"/>
      <w:r w:rsidR="00A34B5E" w:rsidRPr="00A34B5E">
        <w:rPr>
          <w:rFonts w:asciiTheme="minorHAnsi" w:hAnsiTheme="minorHAnsi" w:cs="Arial"/>
        </w:rPr>
        <w:t>nteresse,</w:t>
      </w:r>
      <w:r w:rsidRPr="00A34B5E">
        <w:rPr>
          <w:rFonts w:asciiTheme="minorHAnsi" w:hAnsiTheme="minorHAnsi" w:cs="Arial"/>
        </w:rPr>
        <w:t xml:space="preserve"> e con applicazione del criterio dell’offerta economicamente più vantaggiosa individuata sulla base del miglior rapporto qualità prezzo, ai sensi degli artt. 36 e 95 comma 3 del d.lgs. 18 aprile 2016, n. 50 – Codice dei contratti pubblici. </w:t>
      </w:r>
    </w:p>
    <w:p w14:paraId="06C41426" w14:textId="77777777" w:rsidR="003A5EB3" w:rsidRPr="00A34B5E" w:rsidRDefault="00347251" w:rsidP="00D1114C">
      <w:pPr>
        <w:rPr>
          <w:rFonts w:asciiTheme="minorHAnsi" w:hAnsiTheme="minorHAnsi" w:cs="Arial"/>
        </w:rPr>
      </w:pPr>
      <w:r w:rsidRPr="00A34B5E">
        <w:rPr>
          <w:rFonts w:asciiTheme="minorHAnsi" w:hAnsiTheme="minorHAnsi" w:cs="Arial"/>
        </w:rPr>
        <w:t>L’aggiudicazione avrà luogo anche in presenza di una sola offerta valida e rispettosa dei criteri di aggiudicazione specificati nel bando di gara e nel capitolato speciale.</w:t>
      </w:r>
    </w:p>
    <w:p w14:paraId="5056758C" w14:textId="75BEB5BB" w:rsidR="009D1D4A" w:rsidRPr="00A34B5E" w:rsidRDefault="00677207" w:rsidP="00D1114C">
      <w:pPr>
        <w:rPr>
          <w:rFonts w:asciiTheme="minorHAnsi" w:hAnsiTheme="minorHAnsi" w:cs="Arial"/>
        </w:rPr>
      </w:pPr>
      <w:r>
        <w:rPr>
          <w:rFonts w:asciiTheme="minorHAnsi" w:hAnsiTheme="minorHAnsi" w:cs="Arial"/>
        </w:rPr>
        <w:t>La procedura di affidamento verrà gestita dalla SUA della Provincia di Varese.</w:t>
      </w:r>
    </w:p>
    <w:p w14:paraId="1ADF8C4F" w14:textId="2B459919" w:rsidR="001E2819" w:rsidRPr="00A34B5E" w:rsidRDefault="001E2819" w:rsidP="00D1114C">
      <w:pPr>
        <w:rPr>
          <w:rFonts w:asciiTheme="minorHAnsi" w:hAnsiTheme="minorHAnsi" w:cs="Arial"/>
        </w:rPr>
      </w:pPr>
      <w:r w:rsidRPr="00A34B5E">
        <w:rPr>
          <w:rFonts w:asciiTheme="minorHAnsi" w:hAnsiTheme="minorHAnsi" w:cs="Arial"/>
        </w:rPr>
        <w:t xml:space="preserve">REQUISITI MINIMI DI PARTECIPAZIONE ALLA PROCEDURA </w:t>
      </w:r>
    </w:p>
    <w:p w14:paraId="57FA87D2" w14:textId="77777777" w:rsidR="00A11D25" w:rsidRPr="00A34B5E" w:rsidRDefault="00A11D25" w:rsidP="00D1114C">
      <w:pPr>
        <w:rPr>
          <w:rFonts w:asciiTheme="minorHAnsi" w:hAnsiTheme="minorHAnsi" w:cs="Arial"/>
        </w:rPr>
      </w:pPr>
    </w:p>
    <w:p w14:paraId="6B8B6738" w14:textId="77777777" w:rsidR="00A136EF" w:rsidRDefault="00A34B5E" w:rsidP="00A34B5E">
      <w:pPr>
        <w:pStyle w:val="deliberativa"/>
        <w:numPr>
          <w:ilvl w:val="0"/>
          <w:numId w:val="0"/>
        </w:numPr>
        <w:rPr>
          <w:rFonts w:asciiTheme="minorHAnsi" w:hAnsiTheme="minorHAnsi" w:cs="Arial"/>
          <w:sz w:val="22"/>
          <w:szCs w:val="22"/>
        </w:rPr>
      </w:pPr>
      <w:r w:rsidRPr="00A34B5E">
        <w:rPr>
          <w:rFonts w:asciiTheme="minorHAnsi" w:hAnsiTheme="minorHAnsi" w:cs="Arial"/>
          <w:sz w:val="22"/>
          <w:szCs w:val="22"/>
        </w:rPr>
        <w:t xml:space="preserve">Saranno ammessi a partecipare alla successiva procedura di gara tutti i soggetti che hanno presentato manifestazione d’interesse a seguito del presente Avviso. </w:t>
      </w:r>
    </w:p>
    <w:p w14:paraId="29F8C531" w14:textId="5E03CD5F" w:rsidR="00A34B5E" w:rsidRDefault="00A34B5E" w:rsidP="00A34B5E">
      <w:pPr>
        <w:pStyle w:val="deliberativa"/>
        <w:numPr>
          <w:ilvl w:val="0"/>
          <w:numId w:val="0"/>
        </w:numPr>
        <w:rPr>
          <w:rFonts w:asciiTheme="minorHAnsi" w:hAnsiTheme="minorHAnsi" w:cs="Arial"/>
          <w:sz w:val="22"/>
          <w:szCs w:val="22"/>
        </w:rPr>
      </w:pPr>
      <w:r w:rsidRPr="00A34B5E">
        <w:rPr>
          <w:rFonts w:asciiTheme="minorHAnsi" w:hAnsiTheme="minorHAnsi" w:cs="Arial"/>
          <w:sz w:val="22"/>
          <w:szCs w:val="22"/>
        </w:rPr>
        <w:t>Possono presentare la manifestazione di interesse, i soggetti di cui all’art. 45 del D.Lgs. 50/2016 e s.m.i.</w:t>
      </w:r>
    </w:p>
    <w:p w14:paraId="47B1ABDD" w14:textId="52EAA36E" w:rsidR="00A34B5E" w:rsidRPr="00A136EF" w:rsidRDefault="00A136EF" w:rsidP="00A136EF">
      <w:pPr>
        <w:spacing w:before="60" w:after="60"/>
        <w:rPr>
          <w:rFonts w:ascii="Calibri" w:hAnsi="Calibri" w:cs="Arial"/>
        </w:rPr>
      </w:pPr>
      <w:r>
        <w:rPr>
          <w:rFonts w:ascii="Calibri" w:hAnsi="Calibri" w:cs="Calibri"/>
        </w:rPr>
        <w:t>Tra i requisiti tecnici è previsto l’a</w:t>
      </w:r>
      <w:r w:rsidRPr="00A136EF">
        <w:rPr>
          <w:rFonts w:ascii="Calibri" w:hAnsi="Calibri" w:cs="Calibri"/>
        </w:rPr>
        <w:t xml:space="preserve">vere </w:t>
      </w:r>
      <w:r w:rsidRPr="00A136EF">
        <w:rPr>
          <w:rFonts w:ascii="Calibri" w:hAnsi="Calibri" w:cs="Arial"/>
        </w:rPr>
        <w:t>gestito, in proprio o per conto di terzi, a favore di soggetti pubblici, senza che il contratto sia stato risolto o che il committente abbia esercitato il recesso, per cause addebitabili all’esecutore del servizio, servizi analoghi per un valore complessivo di € 400.000,00 (IVA esclusa) negli anni 2020/2021</w:t>
      </w:r>
      <w:r>
        <w:rPr>
          <w:rFonts w:ascii="Calibri" w:hAnsi="Calibri" w:cs="Arial"/>
        </w:rPr>
        <w:t>.</w:t>
      </w:r>
    </w:p>
    <w:p w14:paraId="680BF64C" w14:textId="77777777" w:rsidR="00542533" w:rsidRPr="00A34B5E" w:rsidRDefault="001E2819" w:rsidP="00563630">
      <w:pPr>
        <w:pStyle w:val="Titolo3"/>
        <w:rPr>
          <w:rFonts w:asciiTheme="minorHAnsi" w:hAnsiTheme="minorHAnsi" w:cs="Arial"/>
          <w:b/>
        </w:rPr>
      </w:pPr>
      <w:r w:rsidRPr="00A34B5E">
        <w:rPr>
          <w:rFonts w:asciiTheme="minorHAnsi" w:hAnsiTheme="minorHAnsi" w:cs="Arial"/>
          <w:b/>
        </w:rPr>
        <w:t>CONDIZIONI E MODALITÀ DI PARTECIPAZIONE</w:t>
      </w:r>
    </w:p>
    <w:p w14:paraId="4C82ECD9" w14:textId="2A220411" w:rsidR="001E2819" w:rsidRPr="00A136EF" w:rsidRDefault="00864945" w:rsidP="003A5EB3">
      <w:pPr>
        <w:pStyle w:val="Titolo3"/>
        <w:numPr>
          <w:ilvl w:val="0"/>
          <w:numId w:val="0"/>
        </w:numPr>
        <w:rPr>
          <w:rFonts w:asciiTheme="minorHAnsi" w:hAnsiTheme="minorHAnsi" w:cs="Arial"/>
          <w:b/>
          <w:u w:val="single"/>
        </w:rPr>
      </w:pPr>
      <w:r w:rsidRPr="00A34B5E">
        <w:rPr>
          <w:rFonts w:asciiTheme="minorHAnsi" w:hAnsiTheme="minorHAnsi" w:cs="Arial"/>
          <w:color w:val="auto"/>
        </w:rPr>
        <w:t xml:space="preserve">Gli </w:t>
      </w:r>
      <w:r w:rsidR="001E2819" w:rsidRPr="00A34B5E">
        <w:rPr>
          <w:rFonts w:asciiTheme="minorHAnsi" w:hAnsiTheme="minorHAnsi" w:cs="Arial"/>
          <w:color w:val="auto"/>
        </w:rPr>
        <w:t>operator</w:t>
      </w:r>
      <w:r w:rsidRPr="00A34B5E">
        <w:rPr>
          <w:rFonts w:asciiTheme="minorHAnsi" w:hAnsiTheme="minorHAnsi" w:cs="Arial"/>
          <w:color w:val="auto"/>
        </w:rPr>
        <w:t>i</w:t>
      </w:r>
      <w:r w:rsidR="001E2819" w:rsidRPr="00A34B5E">
        <w:rPr>
          <w:rFonts w:asciiTheme="minorHAnsi" w:hAnsiTheme="minorHAnsi" w:cs="Arial"/>
          <w:color w:val="auto"/>
        </w:rPr>
        <w:t xml:space="preserve"> economic</w:t>
      </w:r>
      <w:r w:rsidRPr="00A34B5E">
        <w:rPr>
          <w:rFonts w:asciiTheme="minorHAnsi" w:hAnsiTheme="minorHAnsi" w:cs="Arial"/>
          <w:color w:val="auto"/>
        </w:rPr>
        <w:t xml:space="preserve">i in possesso dei requisiti richiesti, dovranno presentare manifestazione d’interesse ed annessa </w:t>
      </w:r>
      <w:r w:rsidR="001E2819" w:rsidRPr="00A34B5E">
        <w:rPr>
          <w:rFonts w:asciiTheme="minorHAnsi" w:hAnsiTheme="minorHAnsi" w:cs="Arial"/>
          <w:color w:val="auto"/>
        </w:rPr>
        <w:t xml:space="preserve">dichiarazione resa ai sensi degli artt. 46 e 47 del D.P.R. 445/2000 e conformemente all’Allegato “A”, debitamente compilata e sottoscritta con firma digitale dal Legale Rappresentante utilizzando esclusivamente </w:t>
      </w:r>
      <w:r w:rsidR="001E2819" w:rsidRPr="00A136EF">
        <w:rPr>
          <w:rFonts w:asciiTheme="minorHAnsi" w:hAnsiTheme="minorHAnsi" w:cs="Arial"/>
        </w:rPr>
        <w:t xml:space="preserve">la </w:t>
      </w:r>
      <w:r w:rsidR="001E2819" w:rsidRPr="00A136EF">
        <w:rPr>
          <w:rFonts w:asciiTheme="minorHAnsi" w:hAnsiTheme="minorHAnsi" w:cs="Arial"/>
          <w:b/>
        </w:rPr>
        <w:t>piattaforma telematica</w:t>
      </w:r>
      <w:r w:rsidR="001E2819" w:rsidRPr="00A136EF">
        <w:rPr>
          <w:rFonts w:asciiTheme="minorHAnsi" w:hAnsiTheme="minorHAnsi" w:cs="Arial"/>
        </w:rPr>
        <w:t xml:space="preserve"> </w:t>
      </w:r>
      <w:r w:rsidR="001E2819" w:rsidRPr="00A136EF">
        <w:rPr>
          <w:rFonts w:asciiTheme="minorHAnsi" w:hAnsiTheme="minorHAnsi" w:cs="Arial"/>
          <w:b/>
        </w:rPr>
        <w:t>e-</w:t>
      </w:r>
      <w:proofErr w:type="spellStart"/>
      <w:r w:rsidR="001E2819" w:rsidRPr="00A136EF">
        <w:rPr>
          <w:rFonts w:asciiTheme="minorHAnsi" w:hAnsiTheme="minorHAnsi" w:cs="Arial"/>
          <w:b/>
        </w:rPr>
        <w:t>Procurement</w:t>
      </w:r>
      <w:proofErr w:type="spellEnd"/>
      <w:r w:rsidR="001E2819" w:rsidRPr="00A136EF">
        <w:rPr>
          <w:rFonts w:asciiTheme="minorHAnsi" w:hAnsiTheme="minorHAnsi" w:cs="Arial"/>
          <w:b/>
        </w:rPr>
        <w:t xml:space="preserve"> SINTEL di Arca Lombardia </w:t>
      </w:r>
      <w:r w:rsidR="001E2819" w:rsidRPr="00A136EF">
        <w:rPr>
          <w:rFonts w:asciiTheme="minorHAnsi" w:hAnsiTheme="minorHAnsi" w:cs="Arial"/>
          <w:b/>
          <w:u w:val="single"/>
        </w:rPr>
        <w:t xml:space="preserve">entro e non oltre il termine perentorio </w:t>
      </w:r>
      <w:r w:rsidR="00A136EF" w:rsidRPr="00A136EF">
        <w:rPr>
          <w:rFonts w:asciiTheme="minorHAnsi" w:hAnsiTheme="minorHAnsi" w:cs="Arial"/>
          <w:b/>
          <w:u w:val="single"/>
        </w:rPr>
        <w:t>11 luglio alle ore 10.00</w:t>
      </w:r>
    </w:p>
    <w:p w14:paraId="1485D7C4" w14:textId="33A50C07" w:rsidR="00F549DF" w:rsidRPr="00A34B5E" w:rsidRDefault="00F549DF" w:rsidP="00F549DF">
      <w:pPr>
        <w:rPr>
          <w:rFonts w:asciiTheme="minorHAnsi" w:hAnsiTheme="minorHAnsi" w:cs="Arial"/>
        </w:rPr>
      </w:pPr>
      <w:r w:rsidRPr="00A34B5E">
        <w:rPr>
          <w:rFonts w:asciiTheme="minorHAnsi" w:hAnsiTheme="minorHAnsi" w:cs="Arial"/>
        </w:rPr>
        <w:t>Dovrà inoltre compilare e sottoscrivere digitalmente il documento all’Allegato “B”.</w:t>
      </w:r>
    </w:p>
    <w:p w14:paraId="05F62627" w14:textId="49406C0F" w:rsidR="001E2819" w:rsidRPr="00A34B5E" w:rsidRDefault="001E2819" w:rsidP="00563630">
      <w:pPr>
        <w:rPr>
          <w:rFonts w:asciiTheme="minorHAnsi" w:eastAsia="Century Gothic" w:hAnsiTheme="minorHAnsi" w:cs="Arial"/>
        </w:rPr>
      </w:pPr>
      <w:bookmarkStart w:id="1" w:name="page3"/>
      <w:bookmarkEnd w:id="1"/>
      <w:r w:rsidRPr="00A34B5E">
        <w:rPr>
          <w:rFonts w:asciiTheme="minorHAnsi" w:eastAsia="Century Gothic" w:hAnsiTheme="minorHAnsi" w:cs="Arial"/>
        </w:rPr>
        <w:t>Non verranno prese in considerazione richieste NON pervenute tramite la piattaforma telematica SINTEL.</w:t>
      </w:r>
    </w:p>
    <w:p w14:paraId="3700D590" w14:textId="77777777" w:rsidR="00347251" w:rsidRPr="00A136EF" w:rsidRDefault="00864945" w:rsidP="00563630">
      <w:pPr>
        <w:rPr>
          <w:rFonts w:asciiTheme="minorHAnsi" w:eastAsia="Century Gothic" w:hAnsiTheme="minorHAnsi" w:cs="Arial"/>
          <w:bCs/>
        </w:rPr>
      </w:pPr>
      <w:r w:rsidRPr="00A136EF">
        <w:rPr>
          <w:rFonts w:asciiTheme="minorHAnsi" w:eastAsia="Century Gothic" w:hAnsiTheme="minorHAnsi" w:cs="Arial"/>
          <w:bCs/>
        </w:rPr>
        <w:t>Nell’apposito campo “Dichiarazione” l’operatore economico dovrà inserire la manifestazione di</w:t>
      </w:r>
      <w:r w:rsidRPr="00A136EF">
        <w:rPr>
          <w:rFonts w:asciiTheme="minorHAnsi" w:eastAsia="Century Gothic" w:hAnsiTheme="minorHAnsi" w:cs="Arial"/>
        </w:rPr>
        <w:t xml:space="preserve"> </w:t>
      </w:r>
      <w:r w:rsidRPr="00A136EF">
        <w:rPr>
          <w:rFonts w:asciiTheme="minorHAnsi" w:eastAsia="Century Gothic" w:hAnsiTheme="minorHAnsi" w:cs="Arial"/>
          <w:bCs/>
        </w:rPr>
        <w:t>interesse redatta come da allegato “A” sottoscritta con firma digitale dal Legale Rappresentante.</w:t>
      </w:r>
    </w:p>
    <w:p w14:paraId="480578B7" w14:textId="360DB800" w:rsidR="00864945" w:rsidRPr="00A34B5E" w:rsidRDefault="00864945" w:rsidP="00563630">
      <w:pPr>
        <w:rPr>
          <w:rFonts w:asciiTheme="minorHAnsi" w:eastAsia="Century Gothic" w:hAnsiTheme="minorHAnsi" w:cs="Arial"/>
          <w:b/>
          <w:bCs/>
        </w:rPr>
      </w:pPr>
      <w:r w:rsidRPr="00A34B5E">
        <w:rPr>
          <w:rFonts w:asciiTheme="minorHAnsi" w:eastAsia="Century Gothic" w:hAnsiTheme="minorHAnsi" w:cs="Arial"/>
          <w:i/>
          <w:iCs/>
        </w:rPr>
        <w:t xml:space="preserve">Nell’apposito campo “Offerta economica” il concorrente </w:t>
      </w:r>
      <w:r w:rsidRPr="00A136EF">
        <w:rPr>
          <w:rFonts w:asciiTheme="minorHAnsi" w:eastAsia="Century Gothic" w:hAnsiTheme="minorHAnsi" w:cs="Arial"/>
          <w:bCs/>
          <w:i/>
          <w:iCs/>
        </w:rPr>
        <w:t>NON dovrà indicare alcuna offerta</w:t>
      </w:r>
      <w:r w:rsidRPr="00A136EF">
        <w:rPr>
          <w:rFonts w:asciiTheme="minorHAnsi" w:eastAsia="Century Gothic" w:hAnsiTheme="minorHAnsi" w:cs="Arial"/>
        </w:rPr>
        <w:t xml:space="preserve"> </w:t>
      </w:r>
      <w:r w:rsidRPr="00A136EF">
        <w:rPr>
          <w:rFonts w:asciiTheme="minorHAnsi" w:eastAsia="Century Gothic" w:hAnsiTheme="minorHAnsi" w:cs="Arial"/>
          <w:bCs/>
          <w:i/>
          <w:iCs/>
        </w:rPr>
        <w:t>economica, ma dovrà inserire esclusivamente il valore di offerta fittizia 0,1 (</w:t>
      </w:r>
      <w:proofErr w:type="spellStart"/>
      <w:r w:rsidRPr="00A136EF">
        <w:rPr>
          <w:rFonts w:asciiTheme="minorHAnsi" w:eastAsia="Century Gothic" w:hAnsiTheme="minorHAnsi" w:cs="Arial"/>
          <w:bCs/>
          <w:i/>
          <w:iCs/>
        </w:rPr>
        <w:t>zerovirgolauno</w:t>
      </w:r>
      <w:proofErr w:type="spellEnd"/>
      <w:r w:rsidRPr="00A136EF">
        <w:rPr>
          <w:rFonts w:asciiTheme="minorHAnsi" w:eastAsia="Century Gothic" w:hAnsiTheme="minorHAnsi" w:cs="Arial"/>
          <w:bCs/>
          <w:i/>
          <w:iCs/>
        </w:rPr>
        <w:t>)</w:t>
      </w:r>
      <w:r w:rsidRPr="00A136EF">
        <w:rPr>
          <w:rFonts w:asciiTheme="minorHAnsi" w:eastAsia="Century Gothic" w:hAnsiTheme="minorHAnsi" w:cs="Arial"/>
          <w:i/>
          <w:iCs/>
        </w:rPr>
        <w:t>;</w:t>
      </w:r>
      <w:r w:rsidRPr="00A34B5E">
        <w:rPr>
          <w:rFonts w:asciiTheme="minorHAnsi" w:eastAsia="Century Gothic" w:hAnsiTheme="minorHAnsi" w:cs="Arial"/>
          <w:i/>
          <w:iCs/>
        </w:rPr>
        <w:t xml:space="preserve"> ciò</w:t>
      </w:r>
      <w:r w:rsidRPr="00A34B5E">
        <w:rPr>
          <w:rFonts w:asciiTheme="minorHAnsi" w:eastAsia="Century Gothic" w:hAnsiTheme="minorHAnsi" w:cs="Arial"/>
        </w:rPr>
        <w:t xml:space="preserve"> </w:t>
      </w:r>
      <w:r w:rsidRPr="00A34B5E">
        <w:rPr>
          <w:rFonts w:asciiTheme="minorHAnsi" w:eastAsia="Century Gothic" w:hAnsiTheme="minorHAnsi" w:cs="Arial"/>
          <w:i/>
          <w:iCs/>
        </w:rPr>
        <w:t>unicamente in quanto il sistema impone l’inserimento di un valore diverso da 0 ai fini della</w:t>
      </w:r>
      <w:r w:rsidRPr="00A34B5E">
        <w:rPr>
          <w:rFonts w:asciiTheme="minorHAnsi" w:eastAsia="Century Gothic" w:hAnsiTheme="minorHAnsi" w:cs="Arial"/>
        </w:rPr>
        <w:t xml:space="preserve"> </w:t>
      </w:r>
      <w:r w:rsidRPr="00A34B5E">
        <w:rPr>
          <w:rFonts w:asciiTheme="minorHAnsi" w:eastAsia="Century Gothic" w:hAnsiTheme="minorHAnsi" w:cs="Arial"/>
          <w:i/>
          <w:iCs/>
        </w:rPr>
        <w:t>conclusione del processo.</w:t>
      </w:r>
    </w:p>
    <w:p w14:paraId="477E5118" w14:textId="1F4E4F40" w:rsidR="00864945" w:rsidRPr="00A34B5E" w:rsidRDefault="00864945" w:rsidP="00563630">
      <w:pPr>
        <w:rPr>
          <w:rFonts w:asciiTheme="minorHAnsi" w:eastAsia="Century Gothic" w:hAnsiTheme="minorHAnsi" w:cs="Arial"/>
        </w:rPr>
      </w:pPr>
      <w:r w:rsidRPr="00A34B5E">
        <w:rPr>
          <w:rFonts w:asciiTheme="minorHAnsi" w:eastAsia="Century Gothic" w:hAnsiTheme="minorHAnsi" w:cs="Arial"/>
        </w:rPr>
        <w:lastRenderedPageBreak/>
        <w:t xml:space="preserve">Le condizioni di accesso ed utilizzo del sistema sono riportate nei documenti “Modalità d’uso della piattaforma SINTEL” e “Manuale operativo utente fornitore”, scaricabili dal sito internet </w:t>
      </w:r>
      <w:hyperlink r:id="rId11" w:history="1">
        <w:r w:rsidRPr="00A34B5E">
          <w:rPr>
            <w:rStyle w:val="Collegamentoipertestuale"/>
            <w:rFonts w:asciiTheme="minorHAnsi" w:eastAsia="Century Gothic" w:hAnsiTheme="minorHAnsi" w:cs="Arial"/>
          </w:rPr>
          <w:t>www.arca.regione.lombardia.it</w:t>
        </w:r>
      </w:hyperlink>
      <w:r w:rsidRPr="00A34B5E">
        <w:rPr>
          <w:rFonts w:asciiTheme="minorHAnsi" w:eastAsia="Century Gothic" w:hAnsiTheme="minorHAnsi" w:cs="Arial"/>
        </w:rPr>
        <w:t>.</w:t>
      </w:r>
    </w:p>
    <w:p w14:paraId="42CC7028" w14:textId="50AAC1DA" w:rsidR="009D1D4A" w:rsidRPr="00A34B5E" w:rsidRDefault="009D1D4A" w:rsidP="009D1D4A">
      <w:pPr>
        <w:pStyle w:val="Titolo3"/>
        <w:rPr>
          <w:rFonts w:asciiTheme="minorHAnsi" w:hAnsiTheme="minorHAnsi" w:cs="Arial"/>
          <w:b/>
          <w:bCs/>
        </w:rPr>
      </w:pPr>
      <w:r w:rsidRPr="00A34B5E">
        <w:rPr>
          <w:rFonts w:asciiTheme="minorHAnsi" w:hAnsiTheme="minorHAnsi" w:cs="Arial"/>
          <w:b/>
          <w:bCs/>
        </w:rPr>
        <w:t>INVITO SUCCESSIVO ALLA PROCEDURA DI MANIFESTAZIONE DI INTERESSE</w:t>
      </w:r>
    </w:p>
    <w:p w14:paraId="33AE14EE" w14:textId="77777777" w:rsidR="009D1D4A" w:rsidRPr="00A34B5E" w:rsidRDefault="009D1D4A" w:rsidP="009D1D4A">
      <w:pPr>
        <w:rPr>
          <w:rFonts w:asciiTheme="minorHAnsi" w:hAnsiTheme="minorHAnsi" w:cs="Arial"/>
        </w:rPr>
      </w:pPr>
    </w:p>
    <w:p w14:paraId="5235D49E" w14:textId="2F2BBD7E" w:rsidR="009D1D4A" w:rsidRPr="00A34B5E" w:rsidRDefault="009D1D4A" w:rsidP="009D1D4A">
      <w:pPr>
        <w:autoSpaceDE w:val="0"/>
        <w:autoSpaceDN w:val="0"/>
        <w:adjustRightInd w:val="0"/>
        <w:spacing w:before="0" w:line="240" w:lineRule="auto"/>
        <w:rPr>
          <w:rFonts w:asciiTheme="minorHAnsi" w:hAnsiTheme="minorHAnsi" w:cs="Arial"/>
        </w:rPr>
      </w:pPr>
      <w:r w:rsidRPr="00A34B5E">
        <w:rPr>
          <w:rFonts w:asciiTheme="minorHAnsi" w:hAnsiTheme="minorHAnsi" w:cs="Arial"/>
        </w:rPr>
        <w:t xml:space="preserve">I candidati che avranno manifestato l’interesse a partecipare, selezionati con le modalità di seguito indicate, riceveranno tramite la </w:t>
      </w:r>
      <w:r w:rsidRPr="00A136EF">
        <w:rPr>
          <w:rFonts w:asciiTheme="minorHAnsi" w:hAnsiTheme="minorHAnsi" w:cs="Arial"/>
          <w:bCs/>
        </w:rPr>
        <w:t xml:space="preserve">piattaforma </w:t>
      </w:r>
      <w:proofErr w:type="spellStart"/>
      <w:r w:rsidRPr="00A136EF">
        <w:rPr>
          <w:rFonts w:asciiTheme="minorHAnsi" w:hAnsiTheme="minorHAnsi" w:cs="Arial"/>
          <w:bCs/>
        </w:rPr>
        <w:t>Sintel</w:t>
      </w:r>
      <w:proofErr w:type="spellEnd"/>
      <w:r w:rsidRPr="00A34B5E">
        <w:rPr>
          <w:rFonts w:asciiTheme="minorHAnsi" w:hAnsiTheme="minorHAnsi" w:cs="Arial"/>
          <w:b/>
          <w:bCs/>
        </w:rPr>
        <w:t xml:space="preserve"> </w:t>
      </w:r>
      <w:r w:rsidRPr="00A34B5E">
        <w:rPr>
          <w:rFonts w:asciiTheme="minorHAnsi" w:hAnsiTheme="minorHAnsi" w:cs="Arial"/>
        </w:rPr>
        <w:t>la lettera di invito alla procedura negoziata e la documentazione di gara.</w:t>
      </w:r>
    </w:p>
    <w:p w14:paraId="5B293DF1" w14:textId="5F34F775" w:rsidR="009D1D4A" w:rsidRPr="00A136EF" w:rsidRDefault="009D1D4A" w:rsidP="009D1D4A">
      <w:pPr>
        <w:autoSpaceDE w:val="0"/>
        <w:autoSpaceDN w:val="0"/>
        <w:adjustRightInd w:val="0"/>
        <w:spacing w:before="0" w:line="240" w:lineRule="auto"/>
        <w:rPr>
          <w:rFonts w:asciiTheme="minorHAnsi" w:hAnsiTheme="minorHAnsi" w:cs="Arial"/>
          <w:b/>
          <w:bCs/>
          <w:color w:val="2F5496" w:themeColor="accent1" w:themeShade="BF"/>
        </w:rPr>
      </w:pPr>
      <w:r w:rsidRPr="00A136EF">
        <w:rPr>
          <w:rFonts w:asciiTheme="minorHAnsi" w:hAnsiTheme="minorHAnsi" w:cs="Arial"/>
          <w:b/>
          <w:bCs/>
          <w:color w:val="2F5496" w:themeColor="accent1" w:themeShade="BF"/>
        </w:rPr>
        <w:t>Alla procedura negoziata verranno invitati TUTTI gli operatori economici che hanno partecipato alla presente manifestazione di interesse e che sono risultati idonei.</w:t>
      </w:r>
    </w:p>
    <w:p w14:paraId="33763B1F" w14:textId="77777777" w:rsidR="009D1D4A" w:rsidRPr="00A34B5E" w:rsidRDefault="009D1D4A" w:rsidP="009D1D4A">
      <w:pPr>
        <w:autoSpaceDE w:val="0"/>
        <w:autoSpaceDN w:val="0"/>
        <w:adjustRightInd w:val="0"/>
        <w:spacing w:before="0" w:line="240" w:lineRule="auto"/>
        <w:rPr>
          <w:rFonts w:asciiTheme="minorHAnsi" w:hAnsiTheme="minorHAnsi" w:cs="Arial"/>
        </w:rPr>
      </w:pPr>
      <w:r w:rsidRPr="00A34B5E">
        <w:rPr>
          <w:rFonts w:asciiTheme="minorHAnsi" w:hAnsiTheme="minorHAnsi" w:cs="Arial"/>
        </w:rPr>
        <w:t xml:space="preserve">L’invio della lettera di invito avverrà con modalità telematiche previste dalla piattaforma </w:t>
      </w:r>
      <w:proofErr w:type="spellStart"/>
      <w:r w:rsidRPr="00A34B5E">
        <w:rPr>
          <w:rFonts w:asciiTheme="minorHAnsi" w:hAnsiTheme="minorHAnsi" w:cs="Arial"/>
        </w:rPr>
        <w:t>Sintel</w:t>
      </w:r>
      <w:proofErr w:type="spellEnd"/>
      <w:r w:rsidRPr="00A34B5E">
        <w:rPr>
          <w:rFonts w:asciiTheme="minorHAnsi" w:hAnsiTheme="minorHAnsi" w:cs="Arial"/>
        </w:rPr>
        <w:t>.</w:t>
      </w:r>
    </w:p>
    <w:p w14:paraId="6198CC56" w14:textId="453576EE" w:rsidR="003A5EB3" w:rsidRPr="00A34B5E" w:rsidRDefault="009D1D4A" w:rsidP="009D1D4A">
      <w:pPr>
        <w:autoSpaceDE w:val="0"/>
        <w:autoSpaceDN w:val="0"/>
        <w:adjustRightInd w:val="0"/>
        <w:spacing w:before="0" w:line="240" w:lineRule="auto"/>
        <w:rPr>
          <w:rFonts w:asciiTheme="minorHAnsi" w:hAnsiTheme="minorHAnsi" w:cs="Arial"/>
        </w:rPr>
      </w:pPr>
      <w:r w:rsidRPr="00A34B5E">
        <w:rPr>
          <w:rFonts w:asciiTheme="minorHAnsi" w:hAnsiTheme="minorHAnsi" w:cs="Arial"/>
        </w:rPr>
        <w:t>Resta stabilito sin da ora che la presentazione della candidatura non genera alcune diritto o automatismo di partecipazione ad altre procedure di affidamento sia di tipo negoziale che pubblico.</w:t>
      </w:r>
    </w:p>
    <w:p w14:paraId="63543D99" w14:textId="77777777" w:rsidR="00E77BF0" w:rsidRPr="00A34B5E" w:rsidRDefault="00864945" w:rsidP="00864945">
      <w:pPr>
        <w:pStyle w:val="Titolo3"/>
        <w:rPr>
          <w:rFonts w:asciiTheme="minorHAnsi" w:hAnsiTheme="minorHAnsi" w:cs="Arial"/>
          <w:b/>
        </w:rPr>
      </w:pPr>
      <w:r w:rsidRPr="00A34B5E">
        <w:rPr>
          <w:rFonts w:asciiTheme="minorHAnsi" w:hAnsiTheme="minorHAnsi" w:cs="Arial"/>
          <w:b/>
        </w:rPr>
        <w:t>ISTRUZIONI OPERATIVE PER ABILITAZIONE ALLA PIATTAFORMA SINTEL</w:t>
      </w:r>
    </w:p>
    <w:p w14:paraId="619A0113" w14:textId="368C24DF" w:rsidR="00E77BF0" w:rsidRPr="00A136EF" w:rsidRDefault="00864945" w:rsidP="00E77BF0">
      <w:pPr>
        <w:rPr>
          <w:rFonts w:asciiTheme="minorHAnsi" w:hAnsiTheme="minorHAnsi" w:cs="Arial"/>
          <w:bCs/>
        </w:rPr>
      </w:pPr>
      <w:r w:rsidRPr="00A136EF">
        <w:rPr>
          <w:rFonts w:asciiTheme="minorHAnsi" w:hAnsiTheme="minorHAnsi" w:cs="Arial"/>
          <w:bCs/>
        </w:rPr>
        <w:t xml:space="preserve">Processo di Abilitazione e successiva Qualificazione dei fornitori alla piattaforma </w:t>
      </w:r>
      <w:proofErr w:type="spellStart"/>
      <w:r w:rsidRPr="00A136EF">
        <w:rPr>
          <w:rFonts w:asciiTheme="minorHAnsi" w:hAnsiTheme="minorHAnsi" w:cs="Arial"/>
          <w:bCs/>
        </w:rPr>
        <w:t>Sintel</w:t>
      </w:r>
      <w:proofErr w:type="spellEnd"/>
      <w:r w:rsidRPr="00A136EF">
        <w:rPr>
          <w:rFonts w:asciiTheme="minorHAnsi" w:hAnsiTheme="minorHAnsi" w:cs="Arial"/>
          <w:bCs/>
        </w:rPr>
        <w:t>:</w:t>
      </w:r>
    </w:p>
    <w:p w14:paraId="54AA15C4" w14:textId="6F974DDB" w:rsidR="00E77BF0" w:rsidRPr="00A136EF" w:rsidRDefault="00864945" w:rsidP="00864945">
      <w:pPr>
        <w:rPr>
          <w:rFonts w:asciiTheme="minorHAnsi" w:eastAsia="Century Gothic" w:hAnsiTheme="minorHAnsi" w:cs="Arial"/>
          <w:i/>
          <w:iCs/>
        </w:rPr>
      </w:pPr>
      <w:r w:rsidRPr="00A136EF">
        <w:rPr>
          <w:rFonts w:asciiTheme="minorHAnsi" w:eastAsia="Century Gothic" w:hAnsiTheme="minorHAnsi" w:cs="Arial"/>
          <w:bCs/>
          <w:i/>
          <w:iCs/>
        </w:rPr>
        <w:t xml:space="preserve">Per abilitarsi all’uso della piattaforma </w:t>
      </w:r>
      <w:proofErr w:type="spellStart"/>
      <w:r w:rsidRPr="00A136EF">
        <w:rPr>
          <w:rFonts w:asciiTheme="minorHAnsi" w:eastAsia="Century Gothic" w:hAnsiTheme="minorHAnsi" w:cs="Arial"/>
          <w:bCs/>
          <w:i/>
          <w:iCs/>
        </w:rPr>
        <w:t>Sintel</w:t>
      </w:r>
      <w:proofErr w:type="spellEnd"/>
      <w:r w:rsidRPr="00A136EF">
        <w:rPr>
          <w:rFonts w:asciiTheme="minorHAnsi" w:eastAsia="Century Gothic" w:hAnsiTheme="minorHAnsi" w:cs="Arial"/>
          <w:i/>
          <w:iCs/>
        </w:rPr>
        <w:t xml:space="preserve">, il fornitore accede al portale </w:t>
      </w:r>
      <w:proofErr w:type="spellStart"/>
      <w:r w:rsidRPr="00A136EF">
        <w:rPr>
          <w:rFonts w:asciiTheme="minorHAnsi" w:eastAsia="Century Gothic" w:hAnsiTheme="minorHAnsi" w:cs="Arial"/>
          <w:i/>
          <w:iCs/>
        </w:rPr>
        <w:t>Sintel</w:t>
      </w:r>
      <w:proofErr w:type="spellEnd"/>
      <w:r w:rsidRPr="00A136EF">
        <w:rPr>
          <w:rFonts w:asciiTheme="minorHAnsi" w:eastAsia="Century Gothic" w:hAnsiTheme="minorHAnsi" w:cs="Arial"/>
          <w:i/>
          <w:iCs/>
        </w:rPr>
        <w:br/>
      </w:r>
      <w:hyperlink r:id="rId12" w:history="1">
        <w:r w:rsidR="00E77BF0" w:rsidRPr="00A136EF">
          <w:rPr>
            <w:rStyle w:val="Collegamentoipertestuale"/>
            <w:rFonts w:asciiTheme="minorHAnsi" w:eastAsia="Century Gothic" w:hAnsiTheme="minorHAnsi" w:cs="Arial"/>
            <w:i/>
            <w:iCs/>
          </w:rPr>
          <w:t>http://www.arca.regione.lombardia.it</w:t>
        </w:r>
      </w:hyperlink>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 xml:space="preserve">&gt; </w:t>
      </w:r>
      <w:r w:rsidRPr="00A136EF">
        <w:rPr>
          <w:rFonts w:asciiTheme="minorHAnsi" w:eastAsia="Century Gothic" w:hAnsiTheme="minorHAnsi" w:cs="Arial"/>
          <w:bCs/>
          <w:i/>
          <w:iCs/>
        </w:rPr>
        <w:t>SINTEL</w:t>
      </w:r>
      <w:r w:rsidRPr="00A136EF">
        <w:rPr>
          <w:rFonts w:asciiTheme="minorHAnsi" w:eastAsia="Century Gothic" w:hAnsiTheme="minorHAnsi" w:cs="Arial"/>
          <w:i/>
          <w:iCs/>
        </w:rPr>
        <w:t xml:space="preserve"> &gt; </w:t>
      </w:r>
      <w:r w:rsidRPr="00A136EF">
        <w:rPr>
          <w:rFonts w:asciiTheme="minorHAnsi" w:eastAsia="Century Gothic" w:hAnsiTheme="minorHAnsi" w:cs="Arial"/>
          <w:bCs/>
          <w:i/>
          <w:iCs/>
        </w:rPr>
        <w:t>REGISTRAZIONE</w:t>
      </w:r>
      <w:r w:rsidRPr="00A136EF">
        <w:rPr>
          <w:rFonts w:asciiTheme="minorHAnsi" w:eastAsia="Century Gothic" w:hAnsiTheme="minorHAnsi" w:cs="Arial"/>
          <w:i/>
          <w:iCs/>
        </w:rPr>
        <w:t>. Da questa pagina è</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possibile</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ottenere</w:t>
      </w:r>
      <w:r w:rsidRPr="00A34B5E">
        <w:rPr>
          <w:rFonts w:asciiTheme="minorHAnsi" w:eastAsia="Century Gothic" w:hAnsiTheme="minorHAnsi" w:cs="Arial"/>
          <w:i/>
          <w:iCs/>
        </w:rPr>
        <w:t xml:space="preserve"> tutte le informazioni sul processo e accedere al </w:t>
      </w:r>
      <w:proofErr w:type="spellStart"/>
      <w:r w:rsidRPr="00A34B5E">
        <w:rPr>
          <w:rFonts w:asciiTheme="minorHAnsi" w:eastAsia="Century Gothic" w:hAnsiTheme="minorHAnsi" w:cs="Arial"/>
          <w:i/>
          <w:iCs/>
        </w:rPr>
        <w:t>form</w:t>
      </w:r>
      <w:proofErr w:type="spellEnd"/>
      <w:r w:rsidRPr="00A34B5E">
        <w:rPr>
          <w:rFonts w:asciiTheme="minorHAnsi" w:eastAsia="Century Gothic" w:hAnsiTheme="minorHAnsi" w:cs="Arial"/>
          <w:i/>
          <w:iCs/>
        </w:rPr>
        <w:t xml:space="preserve"> di registrazione. Una</w:t>
      </w:r>
      <w:r w:rsidR="00E77BF0" w:rsidRPr="00A34B5E">
        <w:rPr>
          <w:rFonts w:asciiTheme="minorHAnsi" w:eastAsia="Century Gothic" w:hAnsiTheme="minorHAnsi" w:cs="Arial"/>
          <w:i/>
          <w:iCs/>
        </w:rPr>
        <w:t xml:space="preserve"> </w:t>
      </w:r>
      <w:r w:rsidRPr="00A34B5E">
        <w:rPr>
          <w:rFonts w:asciiTheme="minorHAnsi" w:eastAsia="Century Gothic" w:hAnsiTheme="minorHAnsi" w:cs="Arial"/>
          <w:i/>
          <w:iCs/>
        </w:rPr>
        <w:t>volta compilato</w:t>
      </w:r>
      <w:r w:rsidR="00E77BF0" w:rsidRPr="00A34B5E">
        <w:rPr>
          <w:rFonts w:asciiTheme="minorHAnsi" w:eastAsia="Century Gothic" w:hAnsiTheme="minorHAnsi" w:cs="Arial"/>
          <w:i/>
          <w:iCs/>
        </w:rPr>
        <w:t xml:space="preserve"> </w:t>
      </w:r>
      <w:r w:rsidRPr="00A34B5E">
        <w:rPr>
          <w:rFonts w:asciiTheme="minorHAnsi" w:eastAsia="Century Gothic" w:hAnsiTheme="minorHAnsi" w:cs="Arial"/>
          <w:i/>
          <w:iCs/>
        </w:rPr>
        <w:t xml:space="preserve">tale </w:t>
      </w:r>
      <w:proofErr w:type="spellStart"/>
      <w:r w:rsidRPr="00A34B5E">
        <w:rPr>
          <w:rFonts w:asciiTheme="minorHAnsi" w:eastAsia="Century Gothic" w:hAnsiTheme="minorHAnsi" w:cs="Arial"/>
          <w:i/>
          <w:iCs/>
        </w:rPr>
        <w:t>form</w:t>
      </w:r>
      <w:proofErr w:type="spellEnd"/>
      <w:r w:rsidRPr="00A34B5E">
        <w:rPr>
          <w:rFonts w:asciiTheme="minorHAnsi" w:eastAsia="Century Gothic" w:hAnsiTheme="minorHAnsi" w:cs="Arial"/>
          <w:i/>
          <w:iCs/>
        </w:rPr>
        <w:t xml:space="preserve">, il portale </w:t>
      </w:r>
      <w:r w:rsidRPr="00A136EF">
        <w:rPr>
          <w:rFonts w:asciiTheme="minorHAnsi" w:eastAsia="Century Gothic" w:hAnsiTheme="minorHAnsi" w:cs="Arial"/>
          <w:i/>
          <w:iCs/>
        </w:rPr>
        <w:t>genera automaticamente un file .pdf contenente i dati inseriti dalla Ditta. Il</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 xml:space="preserve">legale rappresentante dovrà </w:t>
      </w:r>
      <w:r w:rsidRPr="00A136EF">
        <w:rPr>
          <w:rFonts w:asciiTheme="minorHAnsi" w:eastAsia="Century Gothic" w:hAnsiTheme="minorHAnsi" w:cs="Arial"/>
          <w:bCs/>
          <w:i/>
          <w:iCs/>
          <w:u w:val="single"/>
        </w:rPr>
        <w:t>firmare digitalmente</w:t>
      </w:r>
      <w:r w:rsidRPr="00A136EF">
        <w:rPr>
          <w:rFonts w:asciiTheme="minorHAnsi" w:eastAsia="Century Gothic" w:hAnsiTheme="minorHAnsi" w:cs="Arial"/>
          <w:i/>
          <w:iCs/>
        </w:rPr>
        <w:t xml:space="preserve"> tale file e allegarlo nell’apposito campo a</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disposizione nel portale.</w:t>
      </w:r>
    </w:p>
    <w:p w14:paraId="2097C53D" w14:textId="32CC8361" w:rsidR="00E77BF0" w:rsidRPr="00A136EF" w:rsidRDefault="00864945" w:rsidP="00864945">
      <w:pPr>
        <w:rPr>
          <w:rFonts w:asciiTheme="minorHAnsi" w:eastAsia="Century Gothic" w:hAnsiTheme="minorHAnsi" w:cs="Arial"/>
          <w:i/>
          <w:iCs/>
        </w:rPr>
      </w:pPr>
      <w:r w:rsidRPr="00A136EF">
        <w:rPr>
          <w:rFonts w:asciiTheme="minorHAnsi" w:eastAsia="Century Gothic" w:hAnsiTheme="minorHAnsi" w:cs="Arial"/>
          <w:i/>
          <w:iCs/>
        </w:rPr>
        <w:t>Una volta completata la procedura di abilitazione, il fornitore riceverà, in due email separate,</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 xml:space="preserve">username e password per effettuare il primo accesso a </w:t>
      </w:r>
      <w:proofErr w:type="spellStart"/>
      <w:r w:rsidRPr="00A136EF">
        <w:rPr>
          <w:rFonts w:asciiTheme="minorHAnsi" w:eastAsia="Century Gothic" w:hAnsiTheme="minorHAnsi" w:cs="Arial"/>
          <w:i/>
          <w:iCs/>
        </w:rPr>
        <w:t>Sintel</w:t>
      </w:r>
      <w:proofErr w:type="spellEnd"/>
      <w:r w:rsidRPr="00A136EF">
        <w:rPr>
          <w:rFonts w:asciiTheme="minorHAnsi" w:eastAsia="Century Gothic" w:hAnsiTheme="minorHAnsi" w:cs="Arial"/>
          <w:i/>
          <w:iCs/>
        </w:rPr>
        <w:t>. A questo punto per poter</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partecipare alle procedure ad invito, il fornitore dovrà effettuare la qualificazione presso gli Enti cui</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 xml:space="preserve">è </w:t>
      </w:r>
      <w:r w:rsidR="00E77BF0" w:rsidRPr="00A136EF">
        <w:rPr>
          <w:rFonts w:asciiTheme="minorHAnsi" w:eastAsia="Century Gothic" w:hAnsiTheme="minorHAnsi" w:cs="Arial"/>
          <w:i/>
          <w:iCs/>
        </w:rPr>
        <w:t>interessato.</w:t>
      </w:r>
    </w:p>
    <w:p w14:paraId="277AE00A" w14:textId="16141BB8" w:rsidR="00E77BF0" w:rsidRPr="00A136EF" w:rsidRDefault="00864945" w:rsidP="00864945">
      <w:pPr>
        <w:rPr>
          <w:rFonts w:asciiTheme="minorHAnsi" w:eastAsia="Century Gothic" w:hAnsiTheme="minorHAnsi" w:cs="Arial"/>
          <w:i/>
          <w:iCs/>
        </w:rPr>
      </w:pPr>
      <w:r w:rsidRPr="00A136EF">
        <w:rPr>
          <w:rFonts w:asciiTheme="minorHAnsi" w:eastAsia="Century Gothic" w:hAnsiTheme="minorHAnsi" w:cs="Arial"/>
          <w:bCs/>
          <w:i/>
          <w:iCs/>
        </w:rPr>
        <w:t>Per qualificarsi presso un ente</w:t>
      </w:r>
      <w:r w:rsidRPr="00A136EF">
        <w:rPr>
          <w:rFonts w:asciiTheme="minorHAnsi" w:eastAsia="Century Gothic" w:hAnsiTheme="minorHAnsi" w:cs="Arial"/>
          <w:i/>
          <w:iCs/>
        </w:rPr>
        <w:t xml:space="preserve">, il fornitore entra in </w:t>
      </w:r>
      <w:proofErr w:type="spellStart"/>
      <w:r w:rsidRPr="00A136EF">
        <w:rPr>
          <w:rFonts w:asciiTheme="minorHAnsi" w:eastAsia="Century Gothic" w:hAnsiTheme="minorHAnsi" w:cs="Arial"/>
          <w:i/>
          <w:iCs/>
        </w:rPr>
        <w:t>Sintel</w:t>
      </w:r>
      <w:proofErr w:type="spellEnd"/>
      <w:r w:rsidRPr="00A136EF">
        <w:rPr>
          <w:rFonts w:asciiTheme="minorHAnsi" w:eastAsia="Century Gothic" w:hAnsiTheme="minorHAnsi" w:cs="Arial"/>
          <w:i/>
          <w:iCs/>
        </w:rPr>
        <w:t xml:space="preserve">, va su </w:t>
      </w:r>
      <w:r w:rsidRPr="00A136EF">
        <w:rPr>
          <w:rFonts w:asciiTheme="minorHAnsi" w:eastAsia="Century Gothic" w:hAnsiTheme="minorHAnsi" w:cs="Arial"/>
          <w:bCs/>
          <w:i/>
          <w:iCs/>
        </w:rPr>
        <w:t>UTENTI &gt; QUALIFICAZIONI &gt;</w:t>
      </w:r>
      <w:r w:rsidRPr="00A136EF">
        <w:rPr>
          <w:rFonts w:asciiTheme="minorHAnsi" w:eastAsia="Century Gothic" w:hAnsiTheme="minorHAnsi" w:cs="Arial"/>
          <w:bCs/>
          <w:i/>
          <w:iCs/>
        </w:rPr>
        <w:br/>
        <w:t>CATEGORIE MERCEOLOGICHE</w:t>
      </w:r>
      <w:r w:rsidRPr="00A136EF">
        <w:rPr>
          <w:rFonts w:asciiTheme="minorHAnsi" w:eastAsia="Century Gothic" w:hAnsiTheme="minorHAnsi" w:cs="Arial"/>
          <w:i/>
          <w:iCs/>
        </w:rPr>
        <w:t>, spunta quelle di proprio interesse &gt; PROSEGUI &gt; ENTI, spunta quelli</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 xml:space="preserve">di proprio interesse </w:t>
      </w:r>
      <w:r w:rsidRPr="00A136EF">
        <w:rPr>
          <w:rFonts w:asciiTheme="minorHAnsi" w:eastAsia="Century Gothic" w:hAnsiTheme="minorHAnsi" w:cs="Arial"/>
          <w:bCs/>
          <w:i/>
          <w:iCs/>
        </w:rPr>
        <w:t>&gt; INVIA RICHIESTA</w:t>
      </w:r>
      <w:r w:rsidRPr="00A136EF">
        <w:rPr>
          <w:rFonts w:asciiTheme="minorHAnsi" w:eastAsia="Century Gothic" w:hAnsiTheme="minorHAnsi" w:cs="Arial"/>
          <w:i/>
          <w:iCs/>
        </w:rPr>
        <w:t>, il sistema li informa che la procedura è andata a buon fine.</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Una volta accettata la richiesta qualificazione dagli Enti, il fornitore potrà partecipare ad ogni tipo</w:t>
      </w:r>
      <w:r w:rsidR="00E77BF0" w:rsidRPr="00A136EF">
        <w:rPr>
          <w:rFonts w:asciiTheme="minorHAnsi" w:eastAsia="Century Gothic" w:hAnsiTheme="minorHAnsi" w:cs="Arial"/>
          <w:i/>
          <w:iCs/>
        </w:rPr>
        <w:t xml:space="preserve"> </w:t>
      </w:r>
      <w:r w:rsidRPr="00A136EF">
        <w:rPr>
          <w:rFonts w:asciiTheme="minorHAnsi" w:eastAsia="Century Gothic" w:hAnsiTheme="minorHAnsi" w:cs="Arial"/>
          <w:i/>
          <w:iCs/>
        </w:rPr>
        <w:t xml:space="preserve">di procedura telematica svolta su </w:t>
      </w:r>
      <w:proofErr w:type="spellStart"/>
      <w:r w:rsidRPr="00A136EF">
        <w:rPr>
          <w:rFonts w:asciiTheme="minorHAnsi" w:eastAsia="Century Gothic" w:hAnsiTheme="minorHAnsi" w:cs="Arial"/>
          <w:i/>
          <w:iCs/>
        </w:rPr>
        <w:t>Sintel</w:t>
      </w:r>
      <w:proofErr w:type="spellEnd"/>
      <w:r w:rsidRPr="00A136EF">
        <w:rPr>
          <w:rFonts w:asciiTheme="minorHAnsi" w:eastAsia="Century Gothic" w:hAnsiTheme="minorHAnsi" w:cs="Arial"/>
          <w:i/>
          <w:iCs/>
        </w:rPr>
        <w:t>.</w:t>
      </w:r>
    </w:p>
    <w:p w14:paraId="3A5BEA20" w14:textId="64D99BF8" w:rsidR="00864945" w:rsidRPr="00A136EF" w:rsidRDefault="00864945" w:rsidP="00864945">
      <w:pPr>
        <w:rPr>
          <w:rFonts w:asciiTheme="minorHAnsi" w:eastAsia="Century Gothic" w:hAnsiTheme="minorHAnsi" w:cs="Arial"/>
          <w:bCs/>
          <w:i/>
          <w:iCs/>
        </w:rPr>
      </w:pPr>
      <w:r w:rsidRPr="00A136EF">
        <w:rPr>
          <w:rFonts w:asciiTheme="minorHAnsi" w:eastAsia="Century Gothic" w:hAnsiTheme="minorHAnsi" w:cs="Arial"/>
          <w:bCs/>
          <w:i/>
          <w:iCs/>
        </w:rPr>
        <w:t>Per ottenere supporto in tempo reale, è possibile farsi assistere dagli operatori al numero</w:t>
      </w:r>
      <w:r w:rsidR="00E77BF0" w:rsidRPr="00A136EF">
        <w:rPr>
          <w:rFonts w:asciiTheme="minorHAnsi" w:eastAsia="Century Gothic" w:hAnsiTheme="minorHAnsi" w:cs="Arial"/>
          <w:bCs/>
          <w:i/>
          <w:iCs/>
        </w:rPr>
        <w:t xml:space="preserve"> </w:t>
      </w:r>
      <w:r w:rsidRPr="00A136EF">
        <w:rPr>
          <w:rFonts w:asciiTheme="minorHAnsi" w:eastAsia="Century Gothic" w:hAnsiTheme="minorHAnsi" w:cs="Arial"/>
          <w:bCs/>
          <w:i/>
          <w:iCs/>
        </w:rPr>
        <w:t>verde:</w:t>
      </w:r>
      <w:r w:rsidR="00E77BF0" w:rsidRPr="00A136EF">
        <w:rPr>
          <w:rFonts w:asciiTheme="minorHAnsi" w:eastAsia="Century Gothic" w:hAnsiTheme="minorHAnsi" w:cs="Arial"/>
          <w:bCs/>
          <w:i/>
          <w:iCs/>
        </w:rPr>
        <w:t xml:space="preserve"> </w:t>
      </w:r>
      <w:r w:rsidRPr="00A136EF">
        <w:rPr>
          <w:rFonts w:asciiTheme="minorHAnsi" w:eastAsia="Century Gothic" w:hAnsiTheme="minorHAnsi" w:cs="Arial"/>
          <w:bCs/>
          <w:i/>
          <w:iCs/>
        </w:rPr>
        <w:t>800.116.738</w:t>
      </w:r>
    </w:p>
    <w:p w14:paraId="65BC8041" w14:textId="5AB40DBE" w:rsidR="00F96A65" w:rsidRPr="00A34B5E" w:rsidRDefault="00F96A65" w:rsidP="00E77BF0">
      <w:pPr>
        <w:pStyle w:val="Titolo3"/>
        <w:rPr>
          <w:rFonts w:asciiTheme="minorHAnsi" w:hAnsiTheme="minorHAnsi" w:cs="Arial"/>
          <w:b/>
        </w:rPr>
      </w:pPr>
      <w:r w:rsidRPr="00A34B5E">
        <w:rPr>
          <w:rFonts w:asciiTheme="minorHAnsi" w:hAnsiTheme="minorHAnsi" w:cs="Arial"/>
          <w:b/>
        </w:rPr>
        <w:t>CAUSE DI ESCLUSIONE DALLA CANDIDATURA</w:t>
      </w:r>
    </w:p>
    <w:p w14:paraId="6604B023" w14:textId="77777777" w:rsidR="00F96A65" w:rsidRPr="00A34B5E" w:rsidRDefault="00F96A65" w:rsidP="00F96A65">
      <w:pPr>
        <w:rPr>
          <w:rFonts w:asciiTheme="minorHAnsi" w:hAnsiTheme="minorHAnsi" w:cs="Arial"/>
        </w:rPr>
      </w:pPr>
      <w:r w:rsidRPr="00A34B5E">
        <w:rPr>
          <w:rFonts w:asciiTheme="minorHAnsi" w:hAnsiTheme="minorHAnsi" w:cs="Arial"/>
        </w:rPr>
        <w:t>Costituiranno motivo di esclusione dalla procedura di selezione:</w:t>
      </w:r>
    </w:p>
    <w:p w14:paraId="1D0BE37C" w14:textId="285EA767" w:rsidR="00F96A65" w:rsidRPr="00A34B5E" w:rsidRDefault="00F96A65" w:rsidP="0036068B">
      <w:pPr>
        <w:pStyle w:val="Paragrafoelenco"/>
        <w:numPr>
          <w:ilvl w:val="0"/>
          <w:numId w:val="2"/>
        </w:numPr>
        <w:rPr>
          <w:rFonts w:asciiTheme="minorHAnsi" w:hAnsiTheme="minorHAnsi" w:cs="Arial"/>
        </w:rPr>
      </w:pPr>
      <w:r w:rsidRPr="00A34B5E">
        <w:rPr>
          <w:rFonts w:asciiTheme="minorHAnsi" w:hAnsiTheme="minorHAnsi" w:cs="Arial"/>
        </w:rPr>
        <w:t>la mancata presentazione della candidatura entro i termini e con le modalità sopra indicate;</w:t>
      </w:r>
    </w:p>
    <w:p w14:paraId="2C3D1294" w14:textId="489ABEB6" w:rsidR="00F96A65" w:rsidRPr="00A34B5E" w:rsidRDefault="00F96A65" w:rsidP="0036068B">
      <w:pPr>
        <w:pStyle w:val="Paragrafoelenco"/>
        <w:numPr>
          <w:ilvl w:val="0"/>
          <w:numId w:val="2"/>
        </w:numPr>
        <w:rPr>
          <w:rFonts w:asciiTheme="minorHAnsi" w:hAnsiTheme="minorHAnsi" w:cs="Arial"/>
        </w:rPr>
      </w:pPr>
      <w:r w:rsidRPr="00A34B5E">
        <w:rPr>
          <w:rFonts w:asciiTheme="minorHAnsi" w:hAnsiTheme="minorHAnsi" w:cs="Arial"/>
        </w:rPr>
        <w:t>il non possesso dei requisiti minimi richiesti.</w:t>
      </w:r>
    </w:p>
    <w:p w14:paraId="4169F941" w14:textId="77777777" w:rsidR="00F96A65" w:rsidRPr="00A34B5E" w:rsidRDefault="00F96A65" w:rsidP="00F96A65">
      <w:pPr>
        <w:pStyle w:val="Titolo3"/>
        <w:rPr>
          <w:rFonts w:asciiTheme="minorHAnsi" w:hAnsiTheme="minorHAnsi" w:cs="Arial"/>
          <w:b/>
        </w:rPr>
      </w:pPr>
      <w:r w:rsidRPr="00A34B5E">
        <w:rPr>
          <w:rFonts w:asciiTheme="minorHAnsi" w:hAnsiTheme="minorHAnsi" w:cs="Arial"/>
          <w:b/>
        </w:rPr>
        <w:t>RESPONSABILE UNICO DEL PROCEDIMENTO</w:t>
      </w:r>
    </w:p>
    <w:p w14:paraId="3386428F" w14:textId="4E3719DD" w:rsidR="00F96A65" w:rsidRPr="00A34B5E" w:rsidRDefault="00F96A65" w:rsidP="00F96A65">
      <w:pPr>
        <w:rPr>
          <w:rFonts w:asciiTheme="minorHAnsi" w:hAnsiTheme="minorHAnsi" w:cs="Arial"/>
        </w:rPr>
      </w:pPr>
      <w:r w:rsidRPr="00A34B5E">
        <w:rPr>
          <w:rFonts w:asciiTheme="minorHAnsi" w:hAnsiTheme="minorHAnsi" w:cs="Arial"/>
        </w:rPr>
        <w:t xml:space="preserve">Il Responsabile Unico del Procedimento </w:t>
      </w:r>
      <w:r w:rsidR="00DF3CEE" w:rsidRPr="00A34B5E">
        <w:rPr>
          <w:rFonts w:asciiTheme="minorHAnsi" w:hAnsiTheme="minorHAnsi" w:cs="Arial"/>
        </w:rPr>
        <w:t>la Responsabile dei Servizi Sociali: Alessandra Di Benedetto</w:t>
      </w:r>
      <w:r w:rsidRPr="00A34B5E">
        <w:rPr>
          <w:rFonts w:asciiTheme="minorHAnsi" w:hAnsiTheme="minorHAnsi" w:cs="Arial"/>
        </w:rPr>
        <w:t>.</w:t>
      </w:r>
    </w:p>
    <w:p w14:paraId="3DB8E25F" w14:textId="77777777" w:rsidR="00E77BF0" w:rsidRPr="00A34B5E" w:rsidRDefault="00F96A65" w:rsidP="00E77BF0">
      <w:pPr>
        <w:pStyle w:val="Titolo3"/>
        <w:rPr>
          <w:rFonts w:asciiTheme="minorHAnsi" w:eastAsiaTheme="minorHAnsi" w:hAnsiTheme="minorHAnsi" w:cs="Arial"/>
          <w:b/>
        </w:rPr>
      </w:pPr>
      <w:r w:rsidRPr="00A34B5E">
        <w:rPr>
          <w:rFonts w:asciiTheme="minorHAnsi" w:hAnsiTheme="minorHAnsi" w:cs="Arial"/>
          <w:b/>
        </w:rPr>
        <w:t>RICHIESTA DI INFORMAZIONI E CHIARIMENTI</w:t>
      </w:r>
    </w:p>
    <w:p w14:paraId="4DE997D5" w14:textId="736707E5" w:rsidR="00E77BF0" w:rsidRPr="00A34B5E" w:rsidRDefault="00E77BF0" w:rsidP="00E77BF0">
      <w:pPr>
        <w:rPr>
          <w:rFonts w:asciiTheme="minorHAnsi" w:hAnsiTheme="minorHAnsi" w:cs="Arial"/>
        </w:rPr>
      </w:pPr>
      <w:r w:rsidRPr="00A34B5E">
        <w:rPr>
          <w:rFonts w:asciiTheme="minorHAnsi" w:hAnsiTheme="minorHAnsi" w:cs="Arial"/>
        </w:rPr>
        <w:t xml:space="preserve">Eventuali richieste di informazioni e di chiarimenti su oggetto, documentazione, partecipazione alla procedura e svolgimento della stessa, dovranno essere presentate in lingua italiana e trasmesse alla Stazione Appaltante per mezzo della funzionalità “Comunicazioni procedura”, presente sulla piattaforma </w:t>
      </w:r>
      <w:proofErr w:type="spellStart"/>
      <w:r w:rsidRPr="00A34B5E">
        <w:rPr>
          <w:rFonts w:asciiTheme="minorHAnsi" w:hAnsiTheme="minorHAnsi" w:cs="Arial"/>
        </w:rPr>
        <w:t>Sintel</w:t>
      </w:r>
      <w:proofErr w:type="spellEnd"/>
      <w:r w:rsidRPr="00A34B5E">
        <w:rPr>
          <w:rFonts w:asciiTheme="minorHAnsi" w:hAnsiTheme="minorHAnsi" w:cs="Arial"/>
        </w:rPr>
        <w:t>, nell’interfaccia “Det</w:t>
      </w:r>
      <w:r w:rsidR="00A136EF">
        <w:rPr>
          <w:rFonts w:asciiTheme="minorHAnsi" w:hAnsiTheme="minorHAnsi" w:cs="Arial"/>
        </w:rPr>
        <w:t>taglio” della presente procedura entro il 5 Luglio 2022</w:t>
      </w:r>
      <w:r w:rsidRPr="00A34B5E">
        <w:rPr>
          <w:rFonts w:asciiTheme="minorHAnsi" w:hAnsiTheme="minorHAnsi" w:cs="Arial"/>
        </w:rPr>
        <w:t>.</w:t>
      </w:r>
    </w:p>
    <w:p w14:paraId="1BD685C7" w14:textId="50D81380" w:rsidR="00E77BF0" w:rsidRPr="00A34B5E" w:rsidRDefault="00E77BF0" w:rsidP="00E77BF0">
      <w:pPr>
        <w:rPr>
          <w:rFonts w:asciiTheme="minorHAnsi" w:hAnsiTheme="minorHAnsi" w:cs="Arial"/>
        </w:rPr>
      </w:pPr>
      <w:r w:rsidRPr="00A34B5E">
        <w:rPr>
          <w:rFonts w:asciiTheme="minorHAnsi" w:hAnsiTheme="minorHAnsi" w:cs="Arial"/>
        </w:rPr>
        <w:lastRenderedPageBreak/>
        <w:t xml:space="preserve">Eventuali integrazioni alla documentazione della procedura ovvero risposte alle suddette richieste saranno rese disponibili attraverso la funzionalità “Documentazione di gara”, presente sulla piattaforma </w:t>
      </w:r>
      <w:proofErr w:type="spellStart"/>
      <w:r w:rsidRPr="00A34B5E">
        <w:rPr>
          <w:rFonts w:asciiTheme="minorHAnsi" w:hAnsiTheme="minorHAnsi" w:cs="Arial"/>
        </w:rPr>
        <w:t>Sintel</w:t>
      </w:r>
      <w:proofErr w:type="spellEnd"/>
      <w:r w:rsidRPr="00A34B5E">
        <w:rPr>
          <w:rFonts w:asciiTheme="minorHAnsi" w:hAnsiTheme="minorHAnsi" w:cs="Arial"/>
        </w:rPr>
        <w:t>, nell’interfaccia “Dettaglio” della presente procedura. Sarà inoltre cura della stazione appaltante inviare i chiarimenti anche attraverso il canale</w:t>
      </w:r>
      <w:r w:rsidRPr="00A34B5E">
        <w:rPr>
          <w:rFonts w:asciiTheme="minorHAnsi" w:hAnsiTheme="minorHAnsi" w:cs="Arial"/>
        </w:rPr>
        <w:br/>
        <w:t>“Comunicazioni procedura”.</w:t>
      </w:r>
    </w:p>
    <w:p w14:paraId="59FC2BE0" w14:textId="16357502" w:rsidR="00F96A65" w:rsidRPr="00A34B5E" w:rsidRDefault="00F96A65" w:rsidP="00E77BF0">
      <w:pPr>
        <w:pStyle w:val="Titolo3"/>
        <w:rPr>
          <w:rStyle w:val="Titolo3Carattere"/>
          <w:rFonts w:asciiTheme="minorHAnsi" w:eastAsiaTheme="minorHAnsi" w:hAnsiTheme="minorHAnsi" w:cs="Arial"/>
          <w:b/>
        </w:rPr>
      </w:pPr>
      <w:r w:rsidRPr="00A34B5E">
        <w:rPr>
          <w:rStyle w:val="Titolo3Carattere"/>
          <w:rFonts w:asciiTheme="minorHAnsi" w:hAnsiTheme="minorHAnsi" w:cs="Arial"/>
          <w:b/>
        </w:rPr>
        <w:t>TRATTAMENTO DEI DATI</w:t>
      </w:r>
    </w:p>
    <w:p w14:paraId="5F8E987B" w14:textId="3AD62A14" w:rsidR="00F96A65" w:rsidRPr="00A34B5E" w:rsidRDefault="00F96A65" w:rsidP="00F96A65">
      <w:pPr>
        <w:rPr>
          <w:rFonts w:asciiTheme="minorHAnsi" w:eastAsia="Century Gothic" w:hAnsiTheme="minorHAnsi" w:cs="Arial"/>
        </w:rPr>
      </w:pPr>
      <w:r w:rsidRPr="00A34B5E">
        <w:rPr>
          <w:rFonts w:asciiTheme="minorHAnsi" w:hAnsiTheme="minorHAnsi" w:cs="Arial"/>
        </w:rPr>
        <w:t xml:space="preserve">Ai sensi dell’art. 13 del </w:t>
      </w:r>
      <w:proofErr w:type="spellStart"/>
      <w:r w:rsidRPr="00A34B5E">
        <w:rPr>
          <w:rFonts w:asciiTheme="minorHAnsi" w:hAnsiTheme="minorHAnsi" w:cs="Arial"/>
        </w:rPr>
        <w:t>D.Lgs.</w:t>
      </w:r>
      <w:proofErr w:type="spellEnd"/>
      <w:r w:rsidRPr="00A34B5E">
        <w:rPr>
          <w:rFonts w:asciiTheme="minorHAnsi" w:hAnsiTheme="minorHAnsi" w:cs="Arial"/>
        </w:rPr>
        <w:t xml:space="preserve"> 196/2003 e </w:t>
      </w:r>
      <w:proofErr w:type="spellStart"/>
      <w:r w:rsidRPr="00A34B5E">
        <w:rPr>
          <w:rFonts w:asciiTheme="minorHAnsi" w:hAnsiTheme="minorHAnsi" w:cs="Arial"/>
        </w:rPr>
        <w:t>s.m.i.</w:t>
      </w:r>
      <w:proofErr w:type="spellEnd"/>
      <w:r w:rsidRPr="00A34B5E">
        <w:rPr>
          <w:rFonts w:asciiTheme="minorHAnsi" w:hAnsiTheme="minorHAnsi" w:cs="Arial"/>
        </w:rPr>
        <w:t xml:space="preserve"> e del GDPR si informa che i dati forniti dagli operatori economici nel presente procedimento di indagine saranno oggetto di trattamento, da parte del comune di </w:t>
      </w:r>
      <w:r w:rsidR="004622B8" w:rsidRPr="00A34B5E">
        <w:rPr>
          <w:rFonts w:asciiTheme="minorHAnsi" w:hAnsiTheme="minorHAnsi" w:cs="Arial"/>
        </w:rPr>
        <w:t>Tradate</w:t>
      </w:r>
      <w:r w:rsidRPr="00A34B5E">
        <w:rPr>
          <w:rFonts w:asciiTheme="minorHAnsi" w:hAnsiTheme="minorHAnsi" w:cs="Arial"/>
        </w:rPr>
        <w:t xml:space="preserve"> (titolare del trattamento), nell’ambito delle norme vigenti, esclusivamente per le finalità connesse alla procedura in argomento.</w:t>
      </w:r>
    </w:p>
    <w:p w14:paraId="5DD4FB51" w14:textId="77777777" w:rsidR="00F96A65" w:rsidRPr="00A34B5E" w:rsidRDefault="00F96A65" w:rsidP="00F96A65">
      <w:pPr>
        <w:pStyle w:val="Titolo3"/>
        <w:rPr>
          <w:rFonts w:asciiTheme="minorHAnsi" w:hAnsiTheme="minorHAnsi" w:cs="Arial"/>
          <w:b/>
        </w:rPr>
      </w:pPr>
      <w:r w:rsidRPr="00A34B5E">
        <w:rPr>
          <w:rFonts w:asciiTheme="minorHAnsi" w:hAnsiTheme="minorHAnsi" w:cs="Arial"/>
          <w:b/>
        </w:rPr>
        <w:t>PUBBLICAZIONE AVVISO</w:t>
      </w:r>
    </w:p>
    <w:p w14:paraId="6AA8C105" w14:textId="4C121E53" w:rsidR="00DC5374" w:rsidRDefault="00F96A65" w:rsidP="00F96A65">
      <w:pPr>
        <w:rPr>
          <w:rFonts w:asciiTheme="minorHAnsi" w:hAnsiTheme="minorHAnsi" w:cs="Arial"/>
        </w:rPr>
      </w:pPr>
      <w:r w:rsidRPr="00A34B5E">
        <w:rPr>
          <w:rFonts w:asciiTheme="minorHAnsi" w:hAnsiTheme="minorHAnsi" w:cs="Arial"/>
        </w:rPr>
        <w:t xml:space="preserve">Il presente avviso viene pubblicato sulla piattaforma telematica SINTEL di Arca Lombardia e sul sito internet istituzionale del Comune di </w:t>
      </w:r>
      <w:r w:rsidR="004622B8" w:rsidRPr="00A34B5E">
        <w:rPr>
          <w:rFonts w:asciiTheme="minorHAnsi" w:hAnsiTheme="minorHAnsi" w:cs="Arial"/>
        </w:rPr>
        <w:t>Tradate</w:t>
      </w:r>
      <w:r w:rsidR="00A136EF">
        <w:rPr>
          <w:rFonts w:asciiTheme="minorHAnsi" w:hAnsiTheme="minorHAnsi" w:cs="Arial"/>
        </w:rPr>
        <w:t>.</w:t>
      </w:r>
    </w:p>
    <w:p w14:paraId="0AB13A31" w14:textId="77777777" w:rsidR="00A136EF" w:rsidRDefault="00A136EF" w:rsidP="00F96A65">
      <w:pPr>
        <w:rPr>
          <w:rFonts w:asciiTheme="minorHAnsi" w:hAnsiTheme="minorHAnsi" w:cs="Arial"/>
        </w:rPr>
      </w:pPr>
    </w:p>
    <w:p w14:paraId="6E223CA7" w14:textId="77777777" w:rsidR="00A136EF" w:rsidRPr="00A34B5E" w:rsidRDefault="00A136EF" w:rsidP="00F96A65">
      <w:pPr>
        <w:rPr>
          <w:rFonts w:asciiTheme="minorHAnsi" w:hAnsiTheme="minorHAnsi" w:cs="Arial"/>
        </w:rPr>
      </w:pPr>
    </w:p>
    <w:p w14:paraId="4A8F1CC2" w14:textId="011BE2F4" w:rsidR="00DC5374" w:rsidRPr="00A34B5E" w:rsidRDefault="00DC5374" w:rsidP="00DC5374">
      <w:pPr>
        <w:pStyle w:val="Sottotitolo"/>
        <w:rPr>
          <w:rFonts w:cs="Arial"/>
          <w:color w:val="595959" w:themeColor="text1" w:themeTint="A6"/>
        </w:rPr>
      </w:pPr>
      <w:r w:rsidRPr="00A34B5E">
        <w:rPr>
          <w:rFonts w:cs="Arial"/>
          <w:color w:val="595959" w:themeColor="text1" w:themeTint="A6"/>
        </w:rPr>
        <w:t>Allegato:</w:t>
      </w:r>
    </w:p>
    <w:p w14:paraId="38A65F7E" w14:textId="2428DE35" w:rsidR="00DC5374" w:rsidRPr="00A34B5E" w:rsidRDefault="00DC5374" w:rsidP="00DC5374">
      <w:pPr>
        <w:pStyle w:val="Sottotitolo"/>
        <w:rPr>
          <w:rFonts w:cs="Arial"/>
          <w:color w:val="595959" w:themeColor="text1" w:themeTint="A6"/>
        </w:rPr>
      </w:pPr>
      <w:r w:rsidRPr="00A34B5E">
        <w:rPr>
          <w:rFonts w:cs="Arial"/>
          <w:color w:val="595959" w:themeColor="text1" w:themeTint="A6"/>
        </w:rPr>
        <w:t xml:space="preserve">Allegato “A” </w:t>
      </w:r>
      <w:r w:rsidR="00DE7773" w:rsidRPr="00A34B5E">
        <w:rPr>
          <w:rFonts w:cs="Arial"/>
          <w:color w:val="595959" w:themeColor="text1" w:themeTint="A6"/>
        </w:rPr>
        <w:t>–</w:t>
      </w:r>
      <w:r w:rsidRPr="00A34B5E">
        <w:rPr>
          <w:rFonts w:cs="Arial"/>
          <w:color w:val="595959" w:themeColor="text1" w:themeTint="A6"/>
        </w:rPr>
        <w:t xml:space="preserve"> </w:t>
      </w:r>
      <w:r w:rsidR="00DE7773" w:rsidRPr="00A34B5E">
        <w:rPr>
          <w:rFonts w:cs="Arial"/>
          <w:color w:val="595959" w:themeColor="text1" w:themeTint="A6"/>
        </w:rPr>
        <w:t>Domanda di Partecipazione alla M</w:t>
      </w:r>
      <w:r w:rsidRPr="00A34B5E">
        <w:rPr>
          <w:rFonts w:cs="Arial"/>
          <w:color w:val="595959" w:themeColor="text1" w:themeTint="A6"/>
        </w:rPr>
        <w:t xml:space="preserve">anifestazione di interesse e dichiarazione sostitutiva ai sensi degli artt. 80 e 83 del </w:t>
      </w:r>
      <w:proofErr w:type="spellStart"/>
      <w:r w:rsidRPr="00A34B5E">
        <w:rPr>
          <w:rFonts w:cs="Arial"/>
          <w:color w:val="595959" w:themeColor="text1" w:themeTint="A6"/>
        </w:rPr>
        <w:t>D.Lgs.</w:t>
      </w:r>
      <w:proofErr w:type="spellEnd"/>
      <w:r w:rsidRPr="00A34B5E">
        <w:rPr>
          <w:rFonts w:cs="Arial"/>
          <w:color w:val="595959" w:themeColor="text1" w:themeTint="A6"/>
        </w:rPr>
        <w:t xml:space="preserve"> 50/2016</w:t>
      </w:r>
    </w:p>
    <w:p w14:paraId="35E90F29" w14:textId="18A2C064" w:rsidR="0036068B" w:rsidRPr="00A34B5E" w:rsidRDefault="0036068B" w:rsidP="0036068B">
      <w:pPr>
        <w:rPr>
          <w:rFonts w:asciiTheme="minorHAnsi" w:hAnsiTheme="minorHAnsi" w:cs="Arial"/>
          <w:color w:val="595959" w:themeColor="text1" w:themeTint="A6"/>
        </w:rPr>
      </w:pPr>
      <w:r w:rsidRPr="00A34B5E">
        <w:rPr>
          <w:rFonts w:asciiTheme="minorHAnsi" w:hAnsiTheme="minorHAnsi" w:cs="Arial"/>
          <w:color w:val="595959" w:themeColor="text1" w:themeTint="A6"/>
        </w:rPr>
        <w:t xml:space="preserve">Allegato “B” </w:t>
      </w:r>
      <w:r w:rsidR="00C31B44" w:rsidRPr="00A34B5E">
        <w:rPr>
          <w:rFonts w:asciiTheme="minorHAnsi" w:hAnsiTheme="minorHAnsi" w:cs="Arial"/>
          <w:color w:val="595959" w:themeColor="text1" w:themeTint="A6"/>
        </w:rPr>
        <w:t>–</w:t>
      </w:r>
      <w:r w:rsidRPr="00A34B5E">
        <w:rPr>
          <w:rFonts w:asciiTheme="minorHAnsi" w:hAnsiTheme="minorHAnsi" w:cs="Arial"/>
          <w:color w:val="595959" w:themeColor="text1" w:themeTint="A6"/>
        </w:rPr>
        <w:t xml:space="preserve"> </w:t>
      </w:r>
      <w:r w:rsidR="00C31B44" w:rsidRPr="00A34B5E">
        <w:rPr>
          <w:rFonts w:asciiTheme="minorHAnsi" w:hAnsiTheme="minorHAnsi" w:cs="Arial"/>
          <w:color w:val="595959" w:themeColor="text1" w:themeTint="A6"/>
        </w:rPr>
        <w:t>Modello DGUE</w:t>
      </w:r>
    </w:p>
    <w:p w14:paraId="24DAE2DF" w14:textId="77777777" w:rsidR="00DE7773" w:rsidRPr="00A34B5E" w:rsidRDefault="00DE7773" w:rsidP="0036068B">
      <w:pPr>
        <w:rPr>
          <w:rFonts w:asciiTheme="minorHAnsi" w:hAnsiTheme="minorHAnsi" w:cs="Arial"/>
          <w:color w:val="595959" w:themeColor="text1" w:themeTint="A6"/>
        </w:rPr>
      </w:pPr>
    </w:p>
    <w:p w14:paraId="2EE40BCF" w14:textId="77777777" w:rsidR="00F96A65" w:rsidRPr="00A34B5E" w:rsidRDefault="00F96A65" w:rsidP="00F96A65">
      <w:pPr>
        <w:spacing w:line="0" w:lineRule="atLeast"/>
        <w:rPr>
          <w:rFonts w:asciiTheme="minorHAnsi" w:eastAsia="Century Gothic" w:hAnsiTheme="minorHAnsi" w:cs="Arial"/>
        </w:rPr>
      </w:pPr>
    </w:p>
    <w:p w14:paraId="7DA5D56B" w14:textId="77777777" w:rsidR="00F96A65" w:rsidRPr="00A34B5E" w:rsidRDefault="00F96A65" w:rsidP="00F96A65">
      <w:pPr>
        <w:spacing w:line="200" w:lineRule="exact"/>
        <w:rPr>
          <w:rFonts w:asciiTheme="minorHAnsi" w:eastAsia="Times New Roman" w:hAnsiTheme="minorHAnsi" w:cs="Arial"/>
        </w:rPr>
      </w:pPr>
    </w:p>
    <w:p w14:paraId="060BDEA9" w14:textId="5736FE50" w:rsidR="004622B8" w:rsidRPr="00A34B5E" w:rsidRDefault="00F96A65" w:rsidP="00347251">
      <w:pPr>
        <w:ind w:left="5812"/>
        <w:jc w:val="center"/>
        <w:rPr>
          <w:rFonts w:asciiTheme="minorHAnsi" w:hAnsiTheme="minorHAnsi" w:cs="Arial"/>
          <w:b/>
          <w:bCs/>
        </w:rPr>
      </w:pPr>
      <w:r w:rsidRPr="00A34B5E">
        <w:rPr>
          <w:rFonts w:asciiTheme="minorHAnsi" w:hAnsiTheme="minorHAnsi" w:cs="Arial"/>
          <w:b/>
          <w:bCs/>
        </w:rPr>
        <w:t>IL RESPONSABILE DEL SETTORE</w:t>
      </w:r>
    </w:p>
    <w:p w14:paraId="43D1B360" w14:textId="4B9A613D" w:rsidR="00F96A65" w:rsidRPr="00A34B5E" w:rsidRDefault="004622B8" w:rsidP="00347251">
      <w:pPr>
        <w:ind w:left="5812"/>
        <w:jc w:val="center"/>
        <w:rPr>
          <w:rFonts w:asciiTheme="minorHAnsi" w:hAnsiTheme="minorHAnsi" w:cs="Arial"/>
          <w:b/>
          <w:bCs/>
        </w:rPr>
      </w:pPr>
      <w:r w:rsidRPr="00A34B5E">
        <w:rPr>
          <w:rFonts w:asciiTheme="minorHAnsi" w:hAnsiTheme="minorHAnsi" w:cs="Arial"/>
          <w:b/>
          <w:bCs/>
        </w:rPr>
        <w:t>SERVIZI SOCIALI</w:t>
      </w:r>
    </w:p>
    <w:p w14:paraId="5EDB3A59" w14:textId="44965B3D" w:rsidR="00F96A65" w:rsidRPr="00A34B5E" w:rsidRDefault="00347251" w:rsidP="00347251">
      <w:pPr>
        <w:ind w:left="5812"/>
        <w:jc w:val="center"/>
        <w:rPr>
          <w:rFonts w:asciiTheme="minorHAnsi" w:hAnsiTheme="minorHAnsi" w:cs="Arial"/>
          <w:b/>
          <w:bCs/>
          <w:i/>
        </w:rPr>
      </w:pPr>
      <w:r w:rsidRPr="00A34B5E">
        <w:rPr>
          <w:rFonts w:asciiTheme="minorHAnsi" w:hAnsiTheme="minorHAnsi" w:cs="Arial"/>
          <w:b/>
          <w:bCs/>
        </w:rPr>
        <w:t>Dott.ssa Alessandra Di Benedetto</w:t>
      </w:r>
    </w:p>
    <w:p w14:paraId="08A24C94" w14:textId="77777777" w:rsidR="00F96A65" w:rsidRPr="002C5682" w:rsidRDefault="00F96A65" w:rsidP="00120194">
      <w:pPr>
        <w:rPr>
          <w:rFonts w:asciiTheme="minorHAnsi" w:eastAsia="Century Gothic" w:hAnsiTheme="minorHAnsi" w:cs="Arial"/>
        </w:rPr>
      </w:pPr>
    </w:p>
    <w:p w14:paraId="71939416" w14:textId="77777777" w:rsidR="001E2819" w:rsidRPr="00DE63C3" w:rsidRDefault="001E2819" w:rsidP="00120194">
      <w:pPr>
        <w:rPr>
          <w:rFonts w:ascii="Arial" w:hAnsi="Arial" w:cs="Arial"/>
          <w:bCs/>
          <w:color w:val="000000"/>
          <w:sz w:val="20"/>
          <w:szCs w:val="20"/>
        </w:rPr>
      </w:pPr>
    </w:p>
    <w:p w14:paraId="6136421D" w14:textId="77777777" w:rsidR="001E2819" w:rsidRPr="00DE63C3" w:rsidRDefault="001E2819" w:rsidP="00120194">
      <w:pPr>
        <w:rPr>
          <w:rFonts w:ascii="Arial" w:hAnsi="Arial" w:cs="Arial"/>
          <w:bCs/>
          <w:color w:val="000000"/>
          <w:sz w:val="20"/>
          <w:szCs w:val="20"/>
        </w:rPr>
      </w:pPr>
    </w:p>
    <w:sectPr w:rsidR="001E2819" w:rsidRPr="00DE63C3" w:rsidSect="00BF3071">
      <w:headerReference w:type="default" r:id="rId13"/>
      <w:footerReference w:type="default" r:id="rId14"/>
      <w:headerReference w:type="first" r:id="rId15"/>
      <w:pgSz w:w="11906" w:h="16838"/>
      <w:pgMar w:top="1418" w:right="1134" w:bottom="1134" w:left="1134" w:header="426"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ACB8C" w14:textId="77777777" w:rsidR="006C1DD6" w:rsidRDefault="006C1DD6" w:rsidP="001B2CFB">
      <w:r>
        <w:separator/>
      </w:r>
    </w:p>
  </w:endnote>
  <w:endnote w:type="continuationSeparator" w:id="0">
    <w:p w14:paraId="7C8C7150" w14:textId="77777777" w:rsidR="006C1DD6" w:rsidRDefault="006C1DD6" w:rsidP="001B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NewAster">
    <w:panose1 w:val="00000000000000000000"/>
    <w:charset w:val="00"/>
    <w:family w:val="roman"/>
    <w:notTrueType/>
    <w:pitch w:val="variable"/>
    <w:sig w:usb0="00000003" w:usb1="00000000" w:usb2="00000000" w:usb3="00000000" w:csb0="00000001" w:csb1="00000000"/>
  </w:font>
  <w:font w:name="CenturyGothic-Bold">
    <w:altName w:val="Cambria"/>
    <w:panose1 w:val="00000000000000000000"/>
    <w:charset w:val="00"/>
    <w:family w:val="roman"/>
    <w:notTrueType/>
    <w:pitch w:val="default"/>
  </w:font>
  <w:font w:name="CenturyGothic-Italic">
    <w:altName w:val="Cambria"/>
    <w:panose1 w:val="00000000000000000000"/>
    <w:charset w:val="00"/>
    <w:family w:val="roman"/>
    <w:notTrueType/>
    <w:pitch w:val="default"/>
  </w:font>
  <w:font w:name="CenturyGothic-BoldItalic">
    <w:altName w:val="Cambria"/>
    <w:panose1 w:val="00000000000000000000"/>
    <w:charset w:val="00"/>
    <w:family w:val="roman"/>
    <w:notTrueType/>
    <w:pitch w:val="default"/>
  </w:font>
  <w:font w:name="CenturyGothic">
    <w:altName w:val="Cambria"/>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3555278"/>
      <w:docPartObj>
        <w:docPartGallery w:val="Page Numbers (Bottom of Page)"/>
        <w:docPartUnique/>
      </w:docPartObj>
    </w:sdtPr>
    <w:sdtEndPr/>
    <w:sdtContent>
      <w:p w14:paraId="62190203" w14:textId="646F12DA" w:rsidR="000271DB" w:rsidRDefault="000271DB" w:rsidP="001B2CFB">
        <w:pPr>
          <w:pStyle w:val="Pidipagina"/>
        </w:pPr>
        <w:r>
          <w:fldChar w:fldCharType="begin"/>
        </w:r>
        <w:r>
          <w:instrText>PAGE   \* MERGEFORMAT</w:instrText>
        </w:r>
        <w:r>
          <w:fldChar w:fldCharType="separate"/>
        </w:r>
        <w:r w:rsidR="006A4EAD">
          <w:rPr>
            <w:noProof/>
          </w:rPr>
          <w:t>6</w:t>
        </w:r>
        <w:r>
          <w:fldChar w:fldCharType="end"/>
        </w:r>
      </w:p>
    </w:sdtContent>
  </w:sdt>
  <w:p w14:paraId="4840532B" w14:textId="77777777" w:rsidR="000271DB" w:rsidRDefault="000271DB" w:rsidP="001B2CF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D9067" w14:textId="77777777" w:rsidR="006C1DD6" w:rsidRDefault="006C1DD6" w:rsidP="001B2CFB">
      <w:r>
        <w:separator/>
      </w:r>
    </w:p>
  </w:footnote>
  <w:footnote w:type="continuationSeparator" w:id="0">
    <w:p w14:paraId="42B6752E" w14:textId="77777777" w:rsidR="006C1DD6" w:rsidRDefault="006C1DD6" w:rsidP="001B2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7477B" w14:textId="7F08E5CD" w:rsidR="000271DB" w:rsidRDefault="000271DB" w:rsidP="001B2CFB"/>
  <w:p w14:paraId="1D01C077" w14:textId="77777777" w:rsidR="00771BF5" w:rsidRDefault="00771BF5" w:rsidP="001B2CFB">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B231C" w14:textId="75737FDB" w:rsidR="005A432A" w:rsidRPr="004C4CD6" w:rsidRDefault="005A432A" w:rsidP="005A432A">
    <w:pPr>
      <w:ind w:right="616"/>
      <w:rPr>
        <w:rFonts w:ascii="Arial" w:hAnsi="Arial" w:cs="Arial"/>
      </w:rPr>
    </w:pPr>
    <w:r w:rsidRPr="004C4CD6">
      <w:rPr>
        <w:rFonts w:ascii="Arial" w:hAnsi="Arial" w:cs="Arial"/>
        <w:noProof/>
        <w:lang w:eastAsia="it-IT"/>
      </w:rPr>
      <w:drawing>
        <wp:anchor distT="0" distB="0" distL="114300" distR="114300" simplePos="0" relativeHeight="251666432" behindDoc="1" locked="0" layoutInCell="1" allowOverlap="1" wp14:anchorId="7ED631A2" wp14:editId="741C7DB0">
          <wp:simplePos x="0" y="0"/>
          <wp:positionH relativeFrom="margin">
            <wp:align>center</wp:align>
          </wp:positionH>
          <wp:positionV relativeFrom="paragraph">
            <wp:posOffset>-163830</wp:posOffset>
          </wp:positionV>
          <wp:extent cx="610235" cy="891540"/>
          <wp:effectExtent l="0" t="0" r="0" b="3810"/>
          <wp:wrapNone/>
          <wp:docPr id="5" name="Immagine 5" descr="&amp;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mp;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BEF4C3" w14:textId="77777777" w:rsidR="005A432A" w:rsidRPr="004C4CD6" w:rsidRDefault="005A432A" w:rsidP="005A432A">
    <w:pPr>
      <w:ind w:left="709" w:right="616"/>
      <w:rPr>
        <w:rFonts w:ascii="Arial" w:hAnsi="Arial" w:cs="Arial"/>
      </w:rPr>
    </w:pPr>
  </w:p>
  <w:p w14:paraId="3DC0C5F7" w14:textId="77777777" w:rsidR="005A432A" w:rsidRPr="004C4CD6" w:rsidRDefault="005A432A" w:rsidP="005A432A">
    <w:pPr>
      <w:ind w:left="709" w:right="616"/>
      <w:rPr>
        <w:rFonts w:ascii="Arial" w:hAnsi="Arial" w:cs="Arial"/>
      </w:rPr>
    </w:pPr>
  </w:p>
  <w:p w14:paraId="2AF0D330" w14:textId="099971E5" w:rsidR="005A432A" w:rsidRPr="005A432A" w:rsidRDefault="005A432A" w:rsidP="005A432A">
    <w:pPr>
      <w:pStyle w:val="Titolo6"/>
      <w:jc w:val="center"/>
      <w:rPr>
        <w:rFonts w:ascii="Arial" w:eastAsiaTheme="minorHAnsi" w:hAnsi="Arial" w:cs="Arial"/>
        <w:color w:val="auto"/>
      </w:rPr>
    </w:pPr>
    <w:r w:rsidRPr="005A432A">
      <w:rPr>
        <w:rFonts w:ascii="Arial" w:eastAsiaTheme="minorHAnsi" w:hAnsi="Arial" w:cs="Arial"/>
        <w:color w:val="auto"/>
      </w:rPr>
      <w:t>Comune di Tradate</w:t>
    </w:r>
    <w:r>
      <w:rPr>
        <w:rFonts w:ascii="Arial" w:eastAsiaTheme="minorHAnsi" w:hAnsi="Arial" w:cs="Arial"/>
        <w:color w:val="auto"/>
      </w:rPr>
      <w:t xml:space="preserve"> </w:t>
    </w:r>
  </w:p>
  <w:p w14:paraId="73E2A65C" w14:textId="2F1C75D2" w:rsidR="005A432A" w:rsidRPr="004C4CD6" w:rsidRDefault="005A432A" w:rsidP="005A432A">
    <w:pPr>
      <w:jc w:val="center"/>
      <w:rPr>
        <w:rFonts w:ascii="Arial" w:hAnsi="Arial" w:cs="Arial"/>
      </w:rPr>
    </w:pPr>
    <w:r w:rsidRPr="004C4CD6">
      <w:rPr>
        <w:rFonts w:ascii="Arial" w:hAnsi="Arial" w:cs="Arial"/>
      </w:rPr>
      <w:t xml:space="preserve"> (Provincia di Varese)</w:t>
    </w:r>
  </w:p>
  <w:p w14:paraId="59151407" w14:textId="77777777" w:rsidR="005A432A" w:rsidRPr="004C4CD6" w:rsidRDefault="005A432A" w:rsidP="005A432A">
    <w:pP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3521"/>
    <w:multiLevelType w:val="hybridMultilevel"/>
    <w:tmpl w:val="1EB6A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821779"/>
    <w:multiLevelType w:val="hybridMultilevel"/>
    <w:tmpl w:val="EB385C94"/>
    <w:lvl w:ilvl="0" w:tplc="54221B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8F631C"/>
    <w:multiLevelType w:val="hybridMultilevel"/>
    <w:tmpl w:val="966AE9EE"/>
    <w:lvl w:ilvl="0" w:tplc="0410000D">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15:restartNumberingAfterBreak="0">
    <w:nsid w:val="108C71DD"/>
    <w:multiLevelType w:val="hybridMultilevel"/>
    <w:tmpl w:val="A24E24AA"/>
    <w:lvl w:ilvl="0" w:tplc="D6A898B4">
      <w:start w:val="1"/>
      <w:numFmt w:val="lowerLetter"/>
      <w:lvlText w:val="%1)"/>
      <w:lvlJc w:val="left"/>
      <w:pPr>
        <w:ind w:left="644" w:hanging="360"/>
      </w:pPr>
      <w:rPr>
        <w:rFonts w:hint="default"/>
        <w:b/>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17746420"/>
    <w:multiLevelType w:val="hybridMultilevel"/>
    <w:tmpl w:val="903E1A54"/>
    <w:lvl w:ilvl="0" w:tplc="BA4A3AEA">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FC427E1"/>
    <w:multiLevelType w:val="multilevel"/>
    <w:tmpl w:val="2FDA19D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lowerRoman"/>
      <w:lvlText w:val="(%3)"/>
      <w:lvlJc w:val="left"/>
      <w:pPr>
        <w:ind w:left="720" w:hanging="720"/>
      </w:pPr>
      <w:rPr>
        <w:rFonts w:hint="default"/>
        <w:b w:val="0"/>
        <w:i/>
        <w:iCs/>
      </w:rPr>
    </w:lvl>
    <w:lvl w:ilvl="3">
      <w:start w:val="1"/>
      <w:numFmt w:val="lowerLetter"/>
      <w:lvlText w:val="%4."/>
      <w:lvlJc w:val="left"/>
      <w:pPr>
        <w:ind w:left="720" w:hanging="720"/>
      </w:pPr>
      <w:rPr>
        <w:rFonts w:hint="default"/>
        <w:b/>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237E92"/>
    <w:multiLevelType w:val="hybridMultilevel"/>
    <w:tmpl w:val="FB86100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2E647C"/>
    <w:multiLevelType w:val="hybridMultilevel"/>
    <w:tmpl w:val="6AE08FBA"/>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48D731B8"/>
    <w:multiLevelType w:val="hybridMultilevel"/>
    <w:tmpl w:val="94D2DD82"/>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DD684F"/>
    <w:multiLevelType w:val="hybridMultilevel"/>
    <w:tmpl w:val="7CFA1E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D9D3B51"/>
    <w:multiLevelType w:val="multilevel"/>
    <w:tmpl w:val="03646552"/>
    <w:lvl w:ilvl="0">
      <w:start w:val="1"/>
      <w:numFmt w:val="decimal"/>
      <w:pStyle w:val="deliberativa"/>
      <w:lvlText w:val="%1)"/>
      <w:lvlJc w:val="left"/>
      <w:pPr>
        <w:tabs>
          <w:tab w:val="num" w:pos="360"/>
        </w:tabs>
        <w:ind w:left="357" w:hanging="357"/>
      </w:pPr>
      <w:rPr>
        <w:rFonts w:cs="Times New Roman" w:hint="default"/>
      </w:rPr>
    </w:lvl>
    <w:lvl w:ilvl="1">
      <w:start w:val="1"/>
      <w:numFmt w:val="bullet"/>
      <w:lvlText w:val=""/>
      <w:lvlJc w:val="left"/>
      <w:pPr>
        <w:tabs>
          <w:tab w:val="num" w:pos="785"/>
        </w:tabs>
        <w:ind w:left="709" w:hanging="284"/>
      </w:pPr>
      <w:rPr>
        <w:rFonts w:ascii="Symbol" w:hAnsi="Symbol" w:hint="default"/>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61362883"/>
    <w:multiLevelType w:val="hybridMultilevel"/>
    <w:tmpl w:val="0BD423C0"/>
    <w:lvl w:ilvl="0" w:tplc="BEA43100">
      <w:start w:val="1"/>
      <w:numFmt w:val="decimal"/>
      <w:pStyle w:val="Titolo3"/>
      <w:lvlText w:val="%1."/>
      <w:lvlJc w:val="left"/>
      <w:pPr>
        <w:ind w:left="6882" w:hanging="360"/>
      </w:pPr>
      <w:rPr>
        <w:rFonts w:hint="default"/>
      </w:rPr>
    </w:lvl>
    <w:lvl w:ilvl="1" w:tplc="04100019" w:tentative="1">
      <w:start w:val="1"/>
      <w:numFmt w:val="lowerLetter"/>
      <w:lvlText w:val="%2."/>
      <w:lvlJc w:val="left"/>
      <w:pPr>
        <w:ind w:left="4199" w:hanging="360"/>
      </w:pPr>
    </w:lvl>
    <w:lvl w:ilvl="2" w:tplc="0410001B" w:tentative="1">
      <w:start w:val="1"/>
      <w:numFmt w:val="lowerRoman"/>
      <w:lvlText w:val="%3."/>
      <w:lvlJc w:val="right"/>
      <w:pPr>
        <w:ind w:left="4919" w:hanging="180"/>
      </w:pPr>
    </w:lvl>
    <w:lvl w:ilvl="3" w:tplc="0410000F" w:tentative="1">
      <w:start w:val="1"/>
      <w:numFmt w:val="decimal"/>
      <w:lvlText w:val="%4."/>
      <w:lvlJc w:val="left"/>
      <w:pPr>
        <w:ind w:left="5639" w:hanging="360"/>
      </w:pPr>
    </w:lvl>
    <w:lvl w:ilvl="4" w:tplc="04100019" w:tentative="1">
      <w:start w:val="1"/>
      <w:numFmt w:val="lowerLetter"/>
      <w:lvlText w:val="%5."/>
      <w:lvlJc w:val="left"/>
      <w:pPr>
        <w:ind w:left="6359" w:hanging="360"/>
      </w:pPr>
    </w:lvl>
    <w:lvl w:ilvl="5" w:tplc="0410001B" w:tentative="1">
      <w:start w:val="1"/>
      <w:numFmt w:val="lowerRoman"/>
      <w:lvlText w:val="%6."/>
      <w:lvlJc w:val="right"/>
      <w:pPr>
        <w:ind w:left="7079" w:hanging="180"/>
      </w:pPr>
    </w:lvl>
    <w:lvl w:ilvl="6" w:tplc="0410000F" w:tentative="1">
      <w:start w:val="1"/>
      <w:numFmt w:val="decimal"/>
      <w:lvlText w:val="%7."/>
      <w:lvlJc w:val="left"/>
      <w:pPr>
        <w:ind w:left="7799" w:hanging="360"/>
      </w:pPr>
    </w:lvl>
    <w:lvl w:ilvl="7" w:tplc="04100019" w:tentative="1">
      <w:start w:val="1"/>
      <w:numFmt w:val="lowerLetter"/>
      <w:lvlText w:val="%8."/>
      <w:lvlJc w:val="left"/>
      <w:pPr>
        <w:ind w:left="8519" w:hanging="360"/>
      </w:pPr>
    </w:lvl>
    <w:lvl w:ilvl="8" w:tplc="0410001B" w:tentative="1">
      <w:start w:val="1"/>
      <w:numFmt w:val="lowerRoman"/>
      <w:lvlText w:val="%9."/>
      <w:lvlJc w:val="right"/>
      <w:pPr>
        <w:ind w:left="9239" w:hanging="180"/>
      </w:pPr>
    </w:lvl>
  </w:abstractNum>
  <w:abstractNum w:abstractNumId="12" w15:restartNumberingAfterBreak="0">
    <w:nsid w:val="7DAA46AC"/>
    <w:multiLevelType w:val="hybridMultilevel"/>
    <w:tmpl w:val="DBD06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7"/>
  </w:num>
  <w:num w:numId="5">
    <w:abstractNumId w:val="5"/>
  </w:num>
  <w:num w:numId="6">
    <w:abstractNumId w:val="1"/>
  </w:num>
  <w:num w:numId="7">
    <w:abstractNumId w:val="8"/>
  </w:num>
  <w:num w:numId="8">
    <w:abstractNumId w:val="0"/>
  </w:num>
  <w:num w:numId="9">
    <w:abstractNumId w:val="2"/>
  </w:num>
  <w:num w:numId="10">
    <w:abstractNumId w:val="9"/>
  </w:num>
  <w:num w:numId="11">
    <w:abstractNumId w:val="10"/>
  </w:num>
  <w:num w:numId="12">
    <w:abstractNumId w:val="3"/>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71"/>
    <w:rsid w:val="000271DB"/>
    <w:rsid w:val="00073664"/>
    <w:rsid w:val="00120194"/>
    <w:rsid w:val="0015506A"/>
    <w:rsid w:val="0018788D"/>
    <w:rsid w:val="001A6F34"/>
    <w:rsid w:val="001B2CFB"/>
    <w:rsid w:val="001C546F"/>
    <w:rsid w:val="001E2819"/>
    <w:rsid w:val="002002B2"/>
    <w:rsid w:val="00206FEC"/>
    <w:rsid w:val="00217337"/>
    <w:rsid w:val="0026680A"/>
    <w:rsid w:val="00271EE3"/>
    <w:rsid w:val="00282753"/>
    <w:rsid w:val="00292624"/>
    <w:rsid w:val="002C5682"/>
    <w:rsid w:val="00317FC3"/>
    <w:rsid w:val="003403CE"/>
    <w:rsid w:val="00347251"/>
    <w:rsid w:val="0036068B"/>
    <w:rsid w:val="00367A11"/>
    <w:rsid w:val="003A5EB3"/>
    <w:rsid w:val="003C48BC"/>
    <w:rsid w:val="004622B8"/>
    <w:rsid w:val="00517471"/>
    <w:rsid w:val="00542533"/>
    <w:rsid w:val="00546116"/>
    <w:rsid w:val="00563630"/>
    <w:rsid w:val="005A432A"/>
    <w:rsid w:val="005C1C2A"/>
    <w:rsid w:val="00604A01"/>
    <w:rsid w:val="00654319"/>
    <w:rsid w:val="00677207"/>
    <w:rsid w:val="00687B6E"/>
    <w:rsid w:val="006A4EAD"/>
    <w:rsid w:val="006C1DD6"/>
    <w:rsid w:val="0072271F"/>
    <w:rsid w:val="00737339"/>
    <w:rsid w:val="00767DC7"/>
    <w:rsid w:val="00771BF5"/>
    <w:rsid w:val="0077555D"/>
    <w:rsid w:val="00780666"/>
    <w:rsid w:val="007B4F46"/>
    <w:rsid w:val="007E4A2F"/>
    <w:rsid w:val="007F2413"/>
    <w:rsid w:val="00822657"/>
    <w:rsid w:val="00864945"/>
    <w:rsid w:val="00895DC5"/>
    <w:rsid w:val="008C0D0E"/>
    <w:rsid w:val="008F443B"/>
    <w:rsid w:val="00943967"/>
    <w:rsid w:val="009D1D4A"/>
    <w:rsid w:val="00A11D25"/>
    <w:rsid w:val="00A136EF"/>
    <w:rsid w:val="00A34B5E"/>
    <w:rsid w:val="00A50576"/>
    <w:rsid w:val="00A85BCF"/>
    <w:rsid w:val="00B045A0"/>
    <w:rsid w:val="00B52D16"/>
    <w:rsid w:val="00BB6A49"/>
    <w:rsid w:val="00BC6F89"/>
    <w:rsid w:val="00BE25B5"/>
    <w:rsid w:val="00BF3071"/>
    <w:rsid w:val="00C01658"/>
    <w:rsid w:val="00C13889"/>
    <w:rsid w:val="00C31B44"/>
    <w:rsid w:val="00C443AC"/>
    <w:rsid w:val="00CF0E0F"/>
    <w:rsid w:val="00CF6857"/>
    <w:rsid w:val="00D1114C"/>
    <w:rsid w:val="00D9617C"/>
    <w:rsid w:val="00DC5374"/>
    <w:rsid w:val="00DD754D"/>
    <w:rsid w:val="00DE63C3"/>
    <w:rsid w:val="00DE7773"/>
    <w:rsid w:val="00DF3CEE"/>
    <w:rsid w:val="00E4121D"/>
    <w:rsid w:val="00E4748F"/>
    <w:rsid w:val="00E77BF0"/>
    <w:rsid w:val="00E81CD5"/>
    <w:rsid w:val="00E91DF5"/>
    <w:rsid w:val="00F0310E"/>
    <w:rsid w:val="00F24E0D"/>
    <w:rsid w:val="00F549DF"/>
    <w:rsid w:val="00F814D8"/>
    <w:rsid w:val="00F96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2529"/>
    <o:shapelayout v:ext="edit">
      <o:idmap v:ext="edit" data="1"/>
    </o:shapelayout>
  </w:shapeDefaults>
  <w:decimalSymbol w:val=","/>
  <w:listSeparator w:val=";"/>
  <w14:docId w14:val="6BC8B5AC"/>
  <w15:chartTrackingRefBased/>
  <w15:docId w15:val="{E9826A5E-3B29-4517-A7C3-40E3F90E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2CFB"/>
    <w:pPr>
      <w:spacing w:before="120" w:after="0"/>
      <w:jc w:val="both"/>
    </w:pPr>
    <w:rPr>
      <w:rFonts w:ascii="Century Gothic" w:hAnsi="Century Gothic"/>
    </w:rPr>
  </w:style>
  <w:style w:type="paragraph" w:styleId="Titolo1">
    <w:name w:val="heading 1"/>
    <w:basedOn w:val="Normale"/>
    <w:next w:val="Normale"/>
    <w:link w:val="Titolo1Carattere"/>
    <w:uiPriority w:val="9"/>
    <w:qFormat/>
    <w:rsid w:val="0072271F"/>
    <w:pPr>
      <w:keepNext/>
      <w:keepLines/>
      <w:spacing w:before="240"/>
      <w:outlineLvl w:val="0"/>
    </w:pPr>
    <w:rPr>
      <w:rFonts w:eastAsiaTheme="majorEastAsia" w:cstheme="majorBidi"/>
      <w:b/>
      <w:bCs/>
      <w:color w:val="2F5496" w:themeColor="accent1" w:themeShade="BF"/>
      <w:sz w:val="32"/>
      <w:szCs w:val="32"/>
    </w:rPr>
  </w:style>
  <w:style w:type="paragraph" w:styleId="Titolo2">
    <w:name w:val="heading 2"/>
    <w:basedOn w:val="Normale"/>
    <w:next w:val="Normale"/>
    <w:link w:val="Titolo2Carattere"/>
    <w:uiPriority w:val="9"/>
    <w:unhideWhenUsed/>
    <w:qFormat/>
    <w:rsid w:val="001B2CFB"/>
    <w:pPr>
      <w:keepNext/>
      <w:keepLines/>
      <w:spacing w:before="240"/>
      <w:outlineLvl w:val="1"/>
    </w:pPr>
    <w:rPr>
      <w:rFonts w:eastAsiaTheme="majorEastAsia" w:cstheme="majorBidi"/>
      <w:color w:val="2F5496" w:themeColor="accent1" w:themeShade="BF"/>
    </w:rPr>
  </w:style>
  <w:style w:type="paragraph" w:styleId="Titolo3">
    <w:name w:val="heading 3"/>
    <w:basedOn w:val="Titolo2"/>
    <w:next w:val="Normale"/>
    <w:link w:val="Titolo3Carattere"/>
    <w:uiPriority w:val="9"/>
    <w:unhideWhenUsed/>
    <w:qFormat/>
    <w:rsid w:val="001E2819"/>
    <w:pPr>
      <w:numPr>
        <w:numId w:val="1"/>
      </w:numPr>
      <w:ind w:left="284" w:hanging="284"/>
      <w:outlineLvl w:val="2"/>
    </w:pPr>
    <w:rPr>
      <w:rFonts w:eastAsia="Century Gothic"/>
    </w:rPr>
  </w:style>
  <w:style w:type="paragraph" w:styleId="Titolo6">
    <w:name w:val="heading 6"/>
    <w:basedOn w:val="Normale"/>
    <w:next w:val="Normale"/>
    <w:link w:val="Titolo6Carattere"/>
    <w:uiPriority w:val="9"/>
    <w:semiHidden/>
    <w:unhideWhenUsed/>
    <w:qFormat/>
    <w:rsid w:val="005A432A"/>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71D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271DB"/>
  </w:style>
  <w:style w:type="paragraph" w:styleId="Pidipagina">
    <w:name w:val="footer"/>
    <w:basedOn w:val="Normale"/>
    <w:link w:val="PidipaginaCarattere"/>
    <w:uiPriority w:val="99"/>
    <w:unhideWhenUsed/>
    <w:rsid w:val="000271DB"/>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0271DB"/>
  </w:style>
  <w:style w:type="character" w:styleId="Collegamentoipertestuale">
    <w:name w:val="Hyperlink"/>
    <w:uiPriority w:val="99"/>
    <w:unhideWhenUsed/>
    <w:rsid w:val="000271DB"/>
    <w:rPr>
      <w:color w:val="0000FF"/>
      <w:u w:val="single"/>
    </w:rPr>
  </w:style>
  <w:style w:type="paragraph" w:customStyle="1" w:styleId="TESTO">
    <w:name w:val="TESTO"/>
    <w:rsid w:val="000271DB"/>
    <w:pPr>
      <w:autoSpaceDE w:val="0"/>
      <w:autoSpaceDN w:val="0"/>
      <w:spacing w:after="0" w:line="256" w:lineRule="atLeast"/>
      <w:ind w:firstLine="283"/>
      <w:jc w:val="both"/>
    </w:pPr>
    <w:rPr>
      <w:rFonts w:ascii="NewAster" w:eastAsia="Times New Roman" w:hAnsi="NewAster" w:cs="Times New Roman"/>
      <w:color w:val="000000"/>
      <w:lang w:eastAsia="it-IT"/>
    </w:rPr>
  </w:style>
  <w:style w:type="character" w:customStyle="1" w:styleId="Titolo2Carattere">
    <w:name w:val="Titolo 2 Carattere"/>
    <w:basedOn w:val="Carpredefinitoparagrafo"/>
    <w:link w:val="Titolo2"/>
    <w:uiPriority w:val="9"/>
    <w:rsid w:val="001B2CFB"/>
    <w:rPr>
      <w:rFonts w:ascii="Century Gothic" w:eastAsiaTheme="majorEastAsia" w:hAnsi="Century Gothic" w:cstheme="majorBidi"/>
      <w:color w:val="2F5496" w:themeColor="accent1" w:themeShade="BF"/>
    </w:rPr>
  </w:style>
  <w:style w:type="paragraph" w:styleId="Titolo">
    <w:name w:val="Title"/>
    <w:basedOn w:val="Normale"/>
    <w:next w:val="Normale"/>
    <w:link w:val="TitoloCarattere"/>
    <w:uiPriority w:val="10"/>
    <w:qFormat/>
    <w:rsid w:val="001B2CFB"/>
    <w:pPr>
      <w:spacing w:line="240" w:lineRule="auto"/>
      <w:contextualSpacing/>
    </w:pPr>
    <w:rPr>
      <w:rFonts w:asciiTheme="majorHAnsi" w:eastAsiaTheme="majorEastAsia" w:hAnsiTheme="majorHAnsi" w:cstheme="majorBidi"/>
      <w:b/>
      <w:bCs/>
      <w:spacing w:val="-10"/>
      <w:kern w:val="28"/>
      <w:sz w:val="56"/>
      <w:szCs w:val="56"/>
    </w:rPr>
  </w:style>
  <w:style w:type="character" w:customStyle="1" w:styleId="TitoloCarattere">
    <w:name w:val="Titolo Carattere"/>
    <w:basedOn w:val="Carpredefinitoparagrafo"/>
    <w:link w:val="Titolo"/>
    <w:uiPriority w:val="10"/>
    <w:rsid w:val="001B2CFB"/>
    <w:rPr>
      <w:rFonts w:asciiTheme="majorHAnsi" w:eastAsiaTheme="majorEastAsia" w:hAnsiTheme="majorHAnsi" w:cstheme="majorBidi"/>
      <w:b/>
      <w:bCs/>
      <w:spacing w:val="-10"/>
      <w:kern w:val="28"/>
      <w:sz w:val="56"/>
      <w:szCs w:val="56"/>
    </w:rPr>
  </w:style>
  <w:style w:type="paragraph" w:styleId="Rientrocorpodeltesto">
    <w:name w:val="Body Text Indent"/>
    <w:basedOn w:val="Normale"/>
    <w:link w:val="RientrocorpodeltestoCarattere"/>
    <w:uiPriority w:val="99"/>
    <w:unhideWhenUsed/>
    <w:rsid w:val="00DD754D"/>
    <w:pPr>
      <w:spacing w:after="120" w:line="240" w:lineRule="auto"/>
      <w:ind w:left="283"/>
    </w:pPr>
    <w:rPr>
      <w:rFonts w:ascii="Calibri" w:eastAsia="Calibri" w:hAnsi="Calibri" w:cs="Arial"/>
      <w:sz w:val="20"/>
      <w:szCs w:val="20"/>
      <w:lang w:eastAsia="it-IT"/>
    </w:rPr>
  </w:style>
  <w:style w:type="character" w:customStyle="1" w:styleId="RientrocorpodeltestoCarattere">
    <w:name w:val="Rientro corpo del testo Carattere"/>
    <w:basedOn w:val="Carpredefinitoparagrafo"/>
    <w:link w:val="Rientrocorpodeltesto"/>
    <w:uiPriority w:val="99"/>
    <w:rsid w:val="00DD754D"/>
    <w:rPr>
      <w:rFonts w:ascii="Calibri" w:eastAsia="Calibri" w:hAnsi="Calibri" w:cs="Arial"/>
      <w:sz w:val="20"/>
      <w:szCs w:val="20"/>
      <w:lang w:eastAsia="it-IT"/>
    </w:rPr>
  </w:style>
  <w:style w:type="paragraph" w:styleId="NormaleWeb">
    <w:name w:val="Normal (Web)"/>
    <w:basedOn w:val="Normale"/>
    <w:uiPriority w:val="99"/>
    <w:rsid w:val="00DD754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DD754D"/>
    <w:pPr>
      <w:spacing w:after="0" w:line="240" w:lineRule="auto"/>
    </w:pPr>
  </w:style>
  <w:style w:type="character" w:customStyle="1" w:styleId="Titolo1Carattere">
    <w:name w:val="Titolo 1 Carattere"/>
    <w:basedOn w:val="Carpredefinitoparagrafo"/>
    <w:link w:val="Titolo1"/>
    <w:uiPriority w:val="9"/>
    <w:rsid w:val="0072271F"/>
    <w:rPr>
      <w:rFonts w:ascii="Century Gothic" w:eastAsiaTheme="majorEastAsia" w:hAnsi="Century Gothic" w:cstheme="majorBidi"/>
      <w:b/>
      <w:bCs/>
      <w:color w:val="2F5496" w:themeColor="accent1" w:themeShade="BF"/>
      <w:sz w:val="32"/>
      <w:szCs w:val="32"/>
    </w:rPr>
  </w:style>
  <w:style w:type="paragraph" w:styleId="Paragrafoelenco">
    <w:name w:val="List Paragraph"/>
    <w:basedOn w:val="Normale"/>
    <w:uiPriority w:val="34"/>
    <w:qFormat/>
    <w:rsid w:val="001B2CFB"/>
    <w:pPr>
      <w:ind w:left="720"/>
      <w:contextualSpacing/>
    </w:pPr>
  </w:style>
  <w:style w:type="table" w:styleId="Grigliatabella">
    <w:name w:val="Table Grid"/>
    <w:basedOn w:val="Tabellanormale"/>
    <w:uiPriority w:val="39"/>
    <w:rsid w:val="001B2CFB"/>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rsid w:val="00B045A0"/>
    <w:pPr>
      <w:spacing w:after="120" w:line="480" w:lineRule="auto"/>
    </w:pPr>
  </w:style>
  <w:style w:type="character" w:customStyle="1" w:styleId="Corpodeltesto2Carattere">
    <w:name w:val="Corpo del testo 2 Carattere"/>
    <w:basedOn w:val="Carpredefinitoparagrafo"/>
    <w:link w:val="Corpodeltesto2"/>
    <w:uiPriority w:val="99"/>
    <w:rsid w:val="00B045A0"/>
    <w:rPr>
      <w:rFonts w:ascii="Century Gothic" w:hAnsi="Century Gothic"/>
    </w:rPr>
  </w:style>
  <w:style w:type="paragraph" w:customStyle="1" w:styleId="Stile1">
    <w:name w:val="Stile1"/>
    <w:basedOn w:val="Intestazione"/>
    <w:rsid w:val="00317FC3"/>
    <w:pPr>
      <w:spacing w:before="0"/>
      <w:jc w:val="center"/>
    </w:pPr>
    <w:rPr>
      <w:rFonts w:ascii="Times New Roman" w:eastAsia="Times New Roman" w:hAnsi="Times New Roman" w:cs="Times New Roman"/>
      <w:i/>
      <w:sz w:val="24"/>
      <w:szCs w:val="20"/>
      <w:lang w:eastAsia="it-IT"/>
    </w:rPr>
  </w:style>
  <w:style w:type="paragraph" w:styleId="Titolosommario">
    <w:name w:val="TOC Heading"/>
    <w:basedOn w:val="Titolo1"/>
    <w:next w:val="Normale"/>
    <w:uiPriority w:val="39"/>
    <w:unhideWhenUsed/>
    <w:qFormat/>
    <w:rsid w:val="003403CE"/>
    <w:pPr>
      <w:jc w:val="left"/>
      <w:outlineLvl w:val="9"/>
    </w:pPr>
    <w:rPr>
      <w:rFonts w:asciiTheme="majorHAnsi" w:hAnsiTheme="majorHAnsi"/>
      <w:b w:val="0"/>
      <w:bCs w:val="0"/>
      <w:lang w:eastAsia="it-IT"/>
    </w:rPr>
  </w:style>
  <w:style w:type="paragraph" w:styleId="Sommario1">
    <w:name w:val="toc 1"/>
    <w:basedOn w:val="Normale"/>
    <w:next w:val="Normale"/>
    <w:autoRedefine/>
    <w:uiPriority w:val="39"/>
    <w:unhideWhenUsed/>
    <w:rsid w:val="003403CE"/>
    <w:pPr>
      <w:spacing w:after="100"/>
    </w:pPr>
  </w:style>
  <w:style w:type="paragraph" w:styleId="Sommario2">
    <w:name w:val="toc 2"/>
    <w:basedOn w:val="Normale"/>
    <w:next w:val="Normale"/>
    <w:autoRedefine/>
    <w:uiPriority w:val="39"/>
    <w:unhideWhenUsed/>
    <w:rsid w:val="003403CE"/>
    <w:pPr>
      <w:spacing w:after="100"/>
      <w:ind w:left="220"/>
    </w:pPr>
  </w:style>
  <w:style w:type="paragraph" w:customStyle="1" w:styleId="Default">
    <w:name w:val="Default"/>
    <w:rsid w:val="007E4A2F"/>
    <w:pPr>
      <w:autoSpaceDE w:val="0"/>
      <w:autoSpaceDN w:val="0"/>
      <w:adjustRightInd w:val="0"/>
      <w:spacing w:after="0" w:line="240" w:lineRule="auto"/>
    </w:pPr>
    <w:rPr>
      <w:rFonts w:ascii="Century Gothic" w:eastAsia="Calibri" w:hAnsi="Century Gothic" w:cs="Century Gothic"/>
      <w:color w:val="000000"/>
      <w:sz w:val="24"/>
      <w:szCs w:val="24"/>
      <w:lang w:eastAsia="it-IT"/>
    </w:rPr>
  </w:style>
  <w:style w:type="character" w:customStyle="1" w:styleId="Titolo3Carattere">
    <w:name w:val="Titolo 3 Carattere"/>
    <w:basedOn w:val="Carpredefinitoparagrafo"/>
    <w:link w:val="Titolo3"/>
    <w:uiPriority w:val="9"/>
    <w:rsid w:val="001E2819"/>
    <w:rPr>
      <w:rFonts w:ascii="Century Gothic" w:eastAsia="Century Gothic" w:hAnsi="Century Gothic" w:cstheme="majorBidi"/>
      <w:color w:val="2F5496" w:themeColor="accent1" w:themeShade="BF"/>
    </w:rPr>
  </w:style>
  <w:style w:type="character" w:customStyle="1" w:styleId="UnresolvedMention">
    <w:name w:val="Unresolved Mention"/>
    <w:basedOn w:val="Carpredefinitoparagrafo"/>
    <w:uiPriority w:val="99"/>
    <w:semiHidden/>
    <w:unhideWhenUsed/>
    <w:rsid w:val="008F443B"/>
    <w:rPr>
      <w:color w:val="605E5C"/>
      <w:shd w:val="clear" w:color="auto" w:fill="E1DFDD"/>
    </w:rPr>
  </w:style>
  <w:style w:type="paragraph" w:customStyle="1" w:styleId="RELAZIONE">
    <w:name w:val="RELAZIONE"/>
    <w:basedOn w:val="Normale"/>
    <w:rsid w:val="00A50576"/>
    <w:pPr>
      <w:spacing w:before="0" w:line="240" w:lineRule="auto"/>
    </w:pPr>
    <w:rPr>
      <w:rFonts w:ascii="Arial" w:eastAsia="Times New Roman" w:hAnsi="Arial" w:cs="Times New Roman"/>
      <w:color w:val="000000"/>
      <w:sz w:val="24"/>
      <w:szCs w:val="20"/>
      <w:lang w:val="en-US" w:eastAsia="it-IT"/>
    </w:rPr>
  </w:style>
  <w:style w:type="character" w:customStyle="1" w:styleId="fontstyle01">
    <w:name w:val="fontstyle01"/>
    <w:basedOn w:val="Carpredefinitoparagrafo"/>
    <w:rsid w:val="00864945"/>
    <w:rPr>
      <w:rFonts w:ascii="CenturyGothic-Bold" w:hAnsi="CenturyGothic-Bold" w:hint="default"/>
      <w:b/>
      <w:bCs/>
      <w:i w:val="0"/>
      <w:iCs w:val="0"/>
      <w:color w:val="000000"/>
      <w:sz w:val="20"/>
      <w:szCs w:val="20"/>
    </w:rPr>
  </w:style>
  <w:style w:type="character" w:customStyle="1" w:styleId="fontstyle21">
    <w:name w:val="fontstyle21"/>
    <w:basedOn w:val="Carpredefinitoparagrafo"/>
    <w:rsid w:val="00864945"/>
    <w:rPr>
      <w:rFonts w:ascii="CenturyGothic-Italic" w:hAnsi="CenturyGothic-Italic" w:hint="default"/>
      <w:b w:val="0"/>
      <w:bCs w:val="0"/>
      <w:i/>
      <w:iCs/>
      <w:color w:val="000000"/>
      <w:sz w:val="20"/>
      <w:szCs w:val="20"/>
    </w:rPr>
  </w:style>
  <w:style w:type="character" w:customStyle="1" w:styleId="fontstyle31">
    <w:name w:val="fontstyle31"/>
    <w:basedOn w:val="Carpredefinitoparagrafo"/>
    <w:rsid w:val="00864945"/>
    <w:rPr>
      <w:rFonts w:ascii="CenturyGothic-BoldItalic" w:hAnsi="CenturyGothic-BoldItalic" w:hint="default"/>
      <w:b/>
      <w:bCs/>
      <w:i/>
      <w:iCs/>
      <w:color w:val="000000"/>
      <w:sz w:val="20"/>
      <w:szCs w:val="20"/>
    </w:rPr>
  </w:style>
  <w:style w:type="character" w:customStyle="1" w:styleId="fontstyle41">
    <w:name w:val="fontstyle41"/>
    <w:basedOn w:val="Carpredefinitoparagrafo"/>
    <w:rsid w:val="00864945"/>
    <w:rPr>
      <w:rFonts w:ascii="CenturyGothic" w:hAnsi="CenturyGothic" w:hint="default"/>
      <w:b w:val="0"/>
      <w:bCs w:val="0"/>
      <w:i w:val="0"/>
      <w:iCs w:val="0"/>
      <w:color w:val="000000"/>
      <w:sz w:val="20"/>
      <w:szCs w:val="20"/>
    </w:rPr>
  </w:style>
  <w:style w:type="paragraph" w:styleId="Sottotitolo">
    <w:name w:val="Subtitle"/>
    <w:basedOn w:val="Normale"/>
    <w:next w:val="Normale"/>
    <w:link w:val="SottotitoloCarattere"/>
    <w:uiPriority w:val="11"/>
    <w:qFormat/>
    <w:rsid w:val="00DC5374"/>
    <w:pPr>
      <w:numPr>
        <w:ilvl w:val="1"/>
      </w:numPr>
      <w:spacing w:after="160"/>
    </w:pPr>
    <w:rPr>
      <w:rFonts w:asciiTheme="minorHAnsi" w:eastAsiaTheme="minorEastAsia" w:hAnsiTheme="minorHAnsi"/>
      <w:color w:val="5A5A5A" w:themeColor="text1" w:themeTint="A5"/>
      <w:spacing w:val="15"/>
    </w:rPr>
  </w:style>
  <w:style w:type="character" w:customStyle="1" w:styleId="SottotitoloCarattere">
    <w:name w:val="Sottotitolo Carattere"/>
    <w:basedOn w:val="Carpredefinitoparagrafo"/>
    <w:link w:val="Sottotitolo"/>
    <w:uiPriority w:val="11"/>
    <w:rsid w:val="00DC5374"/>
    <w:rPr>
      <w:rFonts w:eastAsiaTheme="minorEastAsia"/>
      <w:color w:val="5A5A5A" w:themeColor="text1" w:themeTint="A5"/>
      <w:spacing w:val="15"/>
    </w:rPr>
  </w:style>
  <w:style w:type="character" w:customStyle="1" w:styleId="Titolo6Carattere">
    <w:name w:val="Titolo 6 Carattere"/>
    <w:basedOn w:val="Carpredefinitoparagrafo"/>
    <w:link w:val="Titolo6"/>
    <w:uiPriority w:val="9"/>
    <w:semiHidden/>
    <w:rsid w:val="005A432A"/>
    <w:rPr>
      <w:rFonts w:asciiTheme="majorHAnsi" w:eastAsiaTheme="majorEastAsia" w:hAnsiTheme="majorHAnsi" w:cstheme="majorBidi"/>
      <w:color w:val="1F3763" w:themeColor="accent1" w:themeShade="7F"/>
    </w:rPr>
  </w:style>
  <w:style w:type="paragraph" w:styleId="Testofumetto">
    <w:name w:val="Balloon Text"/>
    <w:basedOn w:val="Normale"/>
    <w:link w:val="TestofumettoCarattere"/>
    <w:uiPriority w:val="99"/>
    <w:semiHidden/>
    <w:unhideWhenUsed/>
    <w:rsid w:val="00347251"/>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47251"/>
    <w:rPr>
      <w:rFonts w:ascii="Segoe UI" w:hAnsi="Segoe UI" w:cs="Segoe UI"/>
      <w:sz w:val="18"/>
      <w:szCs w:val="18"/>
    </w:rPr>
  </w:style>
  <w:style w:type="paragraph" w:styleId="Corpotesto">
    <w:name w:val="Body Text"/>
    <w:basedOn w:val="Normale"/>
    <w:link w:val="CorpotestoCarattere"/>
    <w:uiPriority w:val="99"/>
    <w:unhideWhenUsed/>
    <w:rsid w:val="00A11D25"/>
    <w:pPr>
      <w:spacing w:after="120"/>
    </w:pPr>
  </w:style>
  <w:style w:type="character" w:customStyle="1" w:styleId="CorpotestoCarattere">
    <w:name w:val="Corpo testo Carattere"/>
    <w:basedOn w:val="Carpredefinitoparagrafo"/>
    <w:link w:val="Corpotesto"/>
    <w:uiPriority w:val="99"/>
    <w:rsid w:val="00A11D25"/>
    <w:rPr>
      <w:rFonts w:ascii="Century Gothic" w:hAnsi="Century Gothic"/>
    </w:rPr>
  </w:style>
  <w:style w:type="paragraph" w:customStyle="1" w:styleId="deliberativa">
    <w:name w:val="deliberativa"/>
    <w:rsid w:val="00A34B5E"/>
    <w:pPr>
      <w:numPr>
        <w:numId w:val="11"/>
      </w:numPr>
      <w:spacing w:after="0" w:line="240" w:lineRule="auto"/>
      <w:jc w:val="both"/>
    </w:pPr>
    <w:rPr>
      <w:rFonts w:ascii="Times New Roman" w:eastAsia="Times New Roman" w:hAnsi="Times New Roman" w:cs="Times New Roman"/>
      <w:noProof/>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5434">
      <w:bodyDiv w:val="1"/>
      <w:marLeft w:val="0"/>
      <w:marRight w:val="0"/>
      <w:marTop w:val="0"/>
      <w:marBottom w:val="0"/>
      <w:divBdr>
        <w:top w:val="none" w:sz="0" w:space="0" w:color="auto"/>
        <w:left w:val="none" w:sz="0" w:space="0" w:color="auto"/>
        <w:bottom w:val="none" w:sz="0" w:space="0" w:color="auto"/>
        <w:right w:val="none" w:sz="0" w:space="0" w:color="auto"/>
      </w:divBdr>
    </w:div>
    <w:div w:id="157812083">
      <w:bodyDiv w:val="1"/>
      <w:marLeft w:val="0"/>
      <w:marRight w:val="0"/>
      <w:marTop w:val="0"/>
      <w:marBottom w:val="0"/>
      <w:divBdr>
        <w:top w:val="none" w:sz="0" w:space="0" w:color="auto"/>
        <w:left w:val="none" w:sz="0" w:space="0" w:color="auto"/>
        <w:bottom w:val="none" w:sz="0" w:space="0" w:color="auto"/>
        <w:right w:val="none" w:sz="0" w:space="0" w:color="auto"/>
      </w:divBdr>
    </w:div>
    <w:div w:id="197860929">
      <w:bodyDiv w:val="1"/>
      <w:marLeft w:val="0"/>
      <w:marRight w:val="0"/>
      <w:marTop w:val="0"/>
      <w:marBottom w:val="0"/>
      <w:divBdr>
        <w:top w:val="none" w:sz="0" w:space="0" w:color="auto"/>
        <w:left w:val="none" w:sz="0" w:space="0" w:color="auto"/>
        <w:bottom w:val="none" w:sz="0" w:space="0" w:color="auto"/>
        <w:right w:val="none" w:sz="0" w:space="0" w:color="auto"/>
      </w:divBdr>
    </w:div>
    <w:div w:id="208495331">
      <w:bodyDiv w:val="1"/>
      <w:marLeft w:val="0"/>
      <w:marRight w:val="0"/>
      <w:marTop w:val="0"/>
      <w:marBottom w:val="0"/>
      <w:divBdr>
        <w:top w:val="none" w:sz="0" w:space="0" w:color="auto"/>
        <w:left w:val="none" w:sz="0" w:space="0" w:color="auto"/>
        <w:bottom w:val="none" w:sz="0" w:space="0" w:color="auto"/>
        <w:right w:val="none" w:sz="0" w:space="0" w:color="auto"/>
      </w:divBdr>
    </w:div>
    <w:div w:id="257568041">
      <w:bodyDiv w:val="1"/>
      <w:marLeft w:val="0"/>
      <w:marRight w:val="0"/>
      <w:marTop w:val="0"/>
      <w:marBottom w:val="0"/>
      <w:divBdr>
        <w:top w:val="none" w:sz="0" w:space="0" w:color="auto"/>
        <w:left w:val="none" w:sz="0" w:space="0" w:color="auto"/>
        <w:bottom w:val="none" w:sz="0" w:space="0" w:color="auto"/>
        <w:right w:val="none" w:sz="0" w:space="0" w:color="auto"/>
      </w:divBdr>
    </w:div>
    <w:div w:id="357395128">
      <w:bodyDiv w:val="1"/>
      <w:marLeft w:val="0"/>
      <w:marRight w:val="0"/>
      <w:marTop w:val="0"/>
      <w:marBottom w:val="0"/>
      <w:divBdr>
        <w:top w:val="none" w:sz="0" w:space="0" w:color="auto"/>
        <w:left w:val="none" w:sz="0" w:space="0" w:color="auto"/>
        <w:bottom w:val="none" w:sz="0" w:space="0" w:color="auto"/>
        <w:right w:val="none" w:sz="0" w:space="0" w:color="auto"/>
      </w:divBdr>
    </w:div>
    <w:div w:id="393356706">
      <w:bodyDiv w:val="1"/>
      <w:marLeft w:val="0"/>
      <w:marRight w:val="0"/>
      <w:marTop w:val="0"/>
      <w:marBottom w:val="0"/>
      <w:divBdr>
        <w:top w:val="none" w:sz="0" w:space="0" w:color="auto"/>
        <w:left w:val="none" w:sz="0" w:space="0" w:color="auto"/>
        <w:bottom w:val="none" w:sz="0" w:space="0" w:color="auto"/>
        <w:right w:val="none" w:sz="0" w:space="0" w:color="auto"/>
      </w:divBdr>
    </w:div>
    <w:div w:id="437988962">
      <w:bodyDiv w:val="1"/>
      <w:marLeft w:val="0"/>
      <w:marRight w:val="0"/>
      <w:marTop w:val="0"/>
      <w:marBottom w:val="0"/>
      <w:divBdr>
        <w:top w:val="none" w:sz="0" w:space="0" w:color="auto"/>
        <w:left w:val="none" w:sz="0" w:space="0" w:color="auto"/>
        <w:bottom w:val="none" w:sz="0" w:space="0" w:color="auto"/>
        <w:right w:val="none" w:sz="0" w:space="0" w:color="auto"/>
      </w:divBdr>
    </w:div>
    <w:div w:id="535117275">
      <w:bodyDiv w:val="1"/>
      <w:marLeft w:val="0"/>
      <w:marRight w:val="0"/>
      <w:marTop w:val="0"/>
      <w:marBottom w:val="0"/>
      <w:divBdr>
        <w:top w:val="none" w:sz="0" w:space="0" w:color="auto"/>
        <w:left w:val="none" w:sz="0" w:space="0" w:color="auto"/>
        <w:bottom w:val="none" w:sz="0" w:space="0" w:color="auto"/>
        <w:right w:val="none" w:sz="0" w:space="0" w:color="auto"/>
      </w:divBdr>
    </w:div>
    <w:div w:id="741875482">
      <w:bodyDiv w:val="1"/>
      <w:marLeft w:val="0"/>
      <w:marRight w:val="0"/>
      <w:marTop w:val="0"/>
      <w:marBottom w:val="0"/>
      <w:divBdr>
        <w:top w:val="none" w:sz="0" w:space="0" w:color="auto"/>
        <w:left w:val="none" w:sz="0" w:space="0" w:color="auto"/>
        <w:bottom w:val="none" w:sz="0" w:space="0" w:color="auto"/>
        <w:right w:val="none" w:sz="0" w:space="0" w:color="auto"/>
      </w:divBdr>
    </w:div>
    <w:div w:id="743406973">
      <w:bodyDiv w:val="1"/>
      <w:marLeft w:val="0"/>
      <w:marRight w:val="0"/>
      <w:marTop w:val="0"/>
      <w:marBottom w:val="0"/>
      <w:divBdr>
        <w:top w:val="none" w:sz="0" w:space="0" w:color="auto"/>
        <w:left w:val="none" w:sz="0" w:space="0" w:color="auto"/>
        <w:bottom w:val="none" w:sz="0" w:space="0" w:color="auto"/>
        <w:right w:val="none" w:sz="0" w:space="0" w:color="auto"/>
      </w:divBdr>
    </w:div>
    <w:div w:id="803155978">
      <w:bodyDiv w:val="1"/>
      <w:marLeft w:val="0"/>
      <w:marRight w:val="0"/>
      <w:marTop w:val="0"/>
      <w:marBottom w:val="0"/>
      <w:divBdr>
        <w:top w:val="none" w:sz="0" w:space="0" w:color="auto"/>
        <w:left w:val="none" w:sz="0" w:space="0" w:color="auto"/>
        <w:bottom w:val="none" w:sz="0" w:space="0" w:color="auto"/>
        <w:right w:val="none" w:sz="0" w:space="0" w:color="auto"/>
      </w:divBdr>
    </w:div>
    <w:div w:id="989677540">
      <w:bodyDiv w:val="1"/>
      <w:marLeft w:val="0"/>
      <w:marRight w:val="0"/>
      <w:marTop w:val="0"/>
      <w:marBottom w:val="0"/>
      <w:divBdr>
        <w:top w:val="none" w:sz="0" w:space="0" w:color="auto"/>
        <w:left w:val="none" w:sz="0" w:space="0" w:color="auto"/>
        <w:bottom w:val="none" w:sz="0" w:space="0" w:color="auto"/>
        <w:right w:val="none" w:sz="0" w:space="0" w:color="auto"/>
      </w:divBdr>
    </w:div>
    <w:div w:id="1010255410">
      <w:bodyDiv w:val="1"/>
      <w:marLeft w:val="0"/>
      <w:marRight w:val="0"/>
      <w:marTop w:val="0"/>
      <w:marBottom w:val="0"/>
      <w:divBdr>
        <w:top w:val="none" w:sz="0" w:space="0" w:color="auto"/>
        <w:left w:val="none" w:sz="0" w:space="0" w:color="auto"/>
        <w:bottom w:val="none" w:sz="0" w:space="0" w:color="auto"/>
        <w:right w:val="none" w:sz="0" w:space="0" w:color="auto"/>
      </w:divBdr>
    </w:div>
    <w:div w:id="1042747903">
      <w:bodyDiv w:val="1"/>
      <w:marLeft w:val="0"/>
      <w:marRight w:val="0"/>
      <w:marTop w:val="0"/>
      <w:marBottom w:val="0"/>
      <w:divBdr>
        <w:top w:val="none" w:sz="0" w:space="0" w:color="auto"/>
        <w:left w:val="none" w:sz="0" w:space="0" w:color="auto"/>
        <w:bottom w:val="none" w:sz="0" w:space="0" w:color="auto"/>
        <w:right w:val="none" w:sz="0" w:space="0" w:color="auto"/>
      </w:divBdr>
    </w:div>
    <w:div w:id="1053501067">
      <w:bodyDiv w:val="1"/>
      <w:marLeft w:val="0"/>
      <w:marRight w:val="0"/>
      <w:marTop w:val="0"/>
      <w:marBottom w:val="0"/>
      <w:divBdr>
        <w:top w:val="none" w:sz="0" w:space="0" w:color="auto"/>
        <w:left w:val="none" w:sz="0" w:space="0" w:color="auto"/>
        <w:bottom w:val="none" w:sz="0" w:space="0" w:color="auto"/>
        <w:right w:val="none" w:sz="0" w:space="0" w:color="auto"/>
      </w:divBdr>
    </w:div>
    <w:div w:id="1100839145">
      <w:bodyDiv w:val="1"/>
      <w:marLeft w:val="0"/>
      <w:marRight w:val="0"/>
      <w:marTop w:val="0"/>
      <w:marBottom w:val="0"/>
      <w:divBdr>
        <w:top w:val="none" w:sz="0" w:space="0" w:color="auto"/>
        <w:left w:val="none" w:sz="0" w:space="0" w:color="auto"/>
        <w:bottom w:val="none" w:sz="0" w:space="0" w:color="auto"/>
        <w:right w:val="none" w:sz="0" w:space="0" w:color="auto"/>
      </w:divBdr>
    </w:div>
    <w:div w:id="1554266620">
      <w:bodyDiv w:val="1"/>
      <w:marLeft w:val="0"/>
      <w:marRight w:val="0"/>
      <w:marTop w:val="0"/>
      <w:marBottom w:val="0"/>
      <w:divBdr>
        <w:top w:val="none" w:sz="0" w:space="0" w:color="auto"/>
        <w:left w:val="none" w:sz="0" w:space="0" w:color="auto"/>
        <w:bottom w:val="none" w:sz="0" w:space="0" w:color="auto"/>
        <w:right w:val="none" w:sz="0" w:space="0" w:color="auto"/>
      </w:divBdr>
    </w:div>
    <w:div w:id="1747803537">
      <w:bodyDiv w:val="1"/>
      <w:marLeft w:val="0"/>
      <w:marRight w:val="0"/>
      <w:marTop w:val="0"/>
      <w:marBottom w:val="0"/>
      <w:divBdr>
        <w:top w:val="none" w:sz="0" w:space="0" w:color="auto"/>
        <w:left w:val="none" w:sz="0" w:space="0" w:color="auto"/>
        <w:bottom w:val="none" w:sz="0" w:space="0" w:color="auto"/>
        <w:right w:val="none" w:sz="0" w:space="0" w:color="auto"/>
      </w:divBdr>
    </w:div>
    <w:div w:id="1804349263">
      <w:bodyDiv w:val="1"/>
      <w:marLeft w:val="0"/>
      <w:marRight w:val="0"/>
      <w:marTop w:val="0"/>
      <w:marBottom w:val="0"/>
      <w:divBdr>
        <w:top w:val="none" w:sz="0" w:space="0" w:color="auto"/>
        <w:left w:val="none" w:sz="0" w:space="0" w:color="auto"/>
        <w:bottom w:val="none" w:sz="0" w:space="0" w:color="auto"/>
        <w:right w:val="none" w:sz="0" w:space="0" w:color="auto"/>
      </w:divBdr>
    </w:div>
    <w:div w:id="1944611199">
      <w:bodyDiv w:val="1"/>
      <w:marLeft w:val="0"/>
      <w:marRight w:val="0"/>
      <w:marTop w:val="0"/>
      <w:marBottom w:val="0"/>
      <w:divBdr>
        <w:top w:val="none" w:sz="0" w:space="0" w:color="auto"/>
        <w:left w:val="none" w:sz="0" w:space="0" w:color="auto"/>
        <w:bottom w:val="none" w:sz="0" w:space="0" w:color="auto"/>
        <w:right w:val="none" w:sz="0" w:space="0" w:color="auto"/>
      </w:divBdr>
    </w:div>
    <w:div w:id="2033417980">
      <w:bodyDiv w:val="1"/>
      <w:marLeft w:val="0"/>
      <w:marRight w:val="0"/>
      <w:marTop w:val="0"/>
      <w:marBottom w:val="0"/>
      <w:divBdr>
        <w:top w:val="none" w:sz="0" w:space="0" w:color="auto"/>
        <w:left w:val="none" w:sz="0" w:space="0" w:color="auto"/>
        <w:bottom w:val="none" w:sz="0" w:space="0" w:color="auto"/>
        <w:right w:val="none" w:sz="0" w:space="0" w:color="auto"/>
      </w:divBdr>
    </w:div>
    <w:div w:id="213269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tradate@pec.regione.lombardia.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ca.regione.lombardia.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regione.lombardia.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mune.tradate.va.it" TargetMode="External"/><Relationship Id="rId4" Type="http://schemas.openxmlformats.org/officeDocument/2006/relationships/settings" Target="settings.xml"/><Relationship Id="rId9" Type="http://schemas.openxmlformats.org/officeDocument/2006/relationships/hyperlink" Target="mailto:protocollo@comune.tradate.va.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0E8B1-52DF-4B33-8DD2-AD0EF7B23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6</Pages>
  <Words>2618</Words>
  <Characters>14925</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Edoardo Bossi</dc:creator>
  <cp:keywords/>
  <dc:description/>
  <cp:lastModifiedBy>Alessandra Di Benedetto</cp:lastModifiedBy>
  <cp:revision>26</cp:revision>
  <cp:lastPrinted>2021-04-27T06:58:00Z</cp:lastPrinted>
  <dcterms:created xsi:type="dcterms:W3CDTF">2021-03-11T09:39:00Z</dcterms:created>
  <dcterms:modified xsi:type="dcterms:W3CDTF">2022-06-22T08:51:00Z</dcterms:modified>
</cp:coreProperties>
</file>