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-665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158"/>
      </w:tblGrid>
      <w:tr w:rsidR="00E43E88" w:rsidTr="00E43E88">
        <w:trPr>
          <w:trHeight w:val="3676"/>
        </w:trPr>
        <w:tc>
          <w:tcPr>
            <w:tcW w:w="4668" w:type="dxa"/>
          </w:tcPr>
          <w:p w:rsidR="00E43E88" w:rsidRPr="00E43E88" w:rsidRDefault="00E43E88" w:rsidP="00E43E8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F603CA" wp14:editId="6BFC0BCF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141605</wp:posOffset>
                  </wp:positionV>
                  <wp:extent cx="1876425" cy="1943100"/>
                  <wp:effectExtent l="0" t="0" r="9525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artecipare sempre-a3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86" b="15291"/>
                          <a:stretch/>
                        </pic:blipFill>
                        <pic:spPr bwMode="auto">
                          <a:xfrm>
                            <a:off x="0" y="0"/>
                            <a:ext cx="1876425" cy="194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8" w:type="dxa"/>
          </w:tcPr>
          <w:p w:rsidR="00E43E88" w:rsidRDefault="00E43E88" w:rsidP="00E43E88">
            <w:pPr>
              <w:ind w:left="573" w:firstLine="567"/>
            </w:pPr>
          </w:p>
          <w:p w:rsidR="00700B24" w:rsidRDefault="00700B24" w:rsidP="00E43E88"/>
          <w:p w:rsidR="00E43E88" w:rsidRDefault="00700B24" w:rsidP="00E43E88">
            <w:r>
              <w:t xml:space="preserve">   </w:t>
            </w:r>
            <w:r w:rsidR="00E43E88">
              <w:t>Al Presidente del Consiglio Comunale</w:t>
            </w:r>
          </w:p>
          <w:p w:rsidR="00E43E88" w:rsidRDefault="00700B24" w:rsidP="00E43E88">
            <w:r>
              <w:t xml:space="preserve">   </w:t>
            </w:r>
            <w:r w:rsidR="00E43E88">
              <w:t>Al Sindaco</w:t>
            </w:r>
          </w:p>
          <w:p w:rsidR="00E43E88" w:rsidRDefault="00700B24" w:rsidP="00E43E88">
            <w:r>
              <w:t xml:space="preserve">   </w:t>
            </w:r>
            <w:r w:rsidR="00E43E88">
              <w:t>Al Segretario Generale</w:t>
            </w:r>
          </w:p>
          <w:p w:rsidR="00E43E88" w:rsidRDefault="00700B24" w:rsidP="00E43E88">
            <w:r>
              <w:t xml:space="preserve">   </w:t>
            </w:r>
            <w:r w:rsidR="00E43E88">
              <w:t>COMUNE  di TRADATE</w:t>
            </w:r>
          </w:p>
        </w:tc>
      </w:tr>
    </w:tbl>
    <w:p w:rsidR="000363C6" w:rsidRDefault="000363C6"/>
    <w:p w:rsidR="00660C26" w:rsidRDefault="00280CCB" w:rsidP="00E43E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DICHIARAZIONE  di  VOTO</w:t>
      </w:r>
      <w:r w:rsidR="00946B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sul DOCUMENTO UNICO DI PROGRAMMAZIONE (nota di aggiornamento)</w:t>
      </w:r>
      <w:r w:rsidR="00660C26">
        <w:rPr>
          <w:rFonts w:ascii="Calibri" w:eastAsia="Calibri" w:hAnsi="Calibri" w:cs="Calibri"/>
        </w:rPr>
        <w:t xml:space="preserve"> 202</w:t>
      </w:r>
      <w:r w:rsidR="00154892">
        <w:rPr>
          <w:rFonts w:ascii="Calibri" w:eastAsia="Calibri" w:hAnsi="Calibri" w:cs="Calibri"/>
        </w:rPr>
        <w:t>1</w:t>
      </w:r>
      <w:r w:rsidR="00660C26">
        <w:rPr>
          <w:rFonts w:ascii="Calibri" w:eastAsia="Calibri" w:hAnsi="Calibri" w:cs="Calibri"/>
        </w:rPr>
        <w:t>/202</w:t>
      </w:r>
      <w:r w:rsidR="00154892">
        <w:rPr>
          <w:rFonts w:ascii="Calibri" w:eastAsia="Calibri" w:hAnsi="Calibri" w:cs="Calibri"/>
        </w:rPr>
        <w:t>3</w:t>
      </w:r>
      <w:r w:rsidR="00F217C5">
        <w:rPr>
          <w:rFonts w:ascii="Calibri" w:eastAsia="Calibri" w:hAnsi="Calibri" w:cs="Calibri"/>
        </w:rPr>
        <w:t xml:space="preserve"> e sul BILANCIO di PREVISIONE 2021/20</w:t>
      </w:r>
      <w:r w:rsidR="00F4792F">
        <w:rPr>
          <w:rFonts w:ascii="Calibri" w:eastAsia="Calibri" w:hAnsi="Calibri" w:cs="Calibri"/>
        </w:rPr>
        <w:t>2</w:t>
      </w:r>
      <w:r w:rsidR="00F217C5">
        <w:rPr>
          <w:rFonts w:ascii="Calibri" w:eastAsia="Calibri" w:hAnsi="Calibri" w:cs="Calibri"/>
        </w:rPr>
        <w:t>3</w:t>
      </w:r>
    </w:p>
    <w:p w:rsidR="00280CCB" w:rsidRDefault="00280CCB" w:rsidP="00E43E88">
      <w:pPr>
        <w:rPr>
          <w:rFonts w:ascii="Calibri" w:eastAsia="Calibri" w:hAnsi="Calibri" w:cs="Calibri"/>
        </w:rPr>
      </w:pPr>
    </w:p>
    <w:p w:rsidR="00D16C97" w:rsidRDefault="006006C6" w:rsidP="00E43E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</w:t>
      </w:r>
      <w:r w:rsidR="00946BC9">
        <w:rPr>
          <w:rFonts w:ascii="Calibri" w:eastAsia="Calibri" w:hAnsi="Calibri" w:cs="Calibri"/>
        </w:rPr>
        <w:t>o il</w:t>
      </w:r>
      <w:r>
        <w:rPr>
          <w:rFonts w:ascii="Calibri" w:eastAsia="Calibri" w:hAnsi="Calibri" w:cs="Calibri"/>
        </w:rPr>
        <w:t xml:space="preserve"> DOCUMENTO UNICO di PROGRAMMAZIONE (DUP) già sottoposto al Consiglio Comunale nella seduta del 2</w:t>
      </w:r>
      <w:r w:rsidR="00154892">
        <w:rPr>
          <w:rFonts w:ascii="Calibri" w:eastAsia="Calibri" w:hAnsi="Calibri" w:cs="Calibri"/>
        </w:rPr>
        <w:t>8 settembre 2020</w:t>
      </w:r>
      <w:r w:rsidR="00946BC9">
        <w:rPr>
          <w:rFonts w:ascii="Calibri" w:eastAsia="Calibri" w:hAnsi="Calibri" w:cs="Calibri"/>
        </w:rPr>
        <w:t xml:space="preserve"> sul quale si è ESPRESSO PARERE NON FAVOREVOLE</w:t>
      </w:r>
      <w:r w:rsidR="00E333B0">
        <w:rPr>
          <w:rFonts w:ascii="Calibri" w:eastAsia="Calibri" w:hAnsi="Calibri" w:cs="Calibri"/>
        </w:rPr>
        <w:t xml:space="preserve">  per la mancata previsione di  </w:t>
      </w:r>
      <w:r w:rsidR="00E333B0" w:rsidRPr="00154892">
        <w:rPr>
          <w:rFonts w:ascii="Calibri" w:eastAsia="Calibri" w:hAnsi="Calibri" w:cs="Calibri"/>
        </w:rPr>
        <w:t xml:space="preserve">interventi  </w:t>
      </w:r>
      <w:r w:rsidR="001577B1">
        <w:rPr>
          <w:rFonts w:ascii="Calibri" w:eastAsia="Calibri" w:hAnsi="Calibri" w:cs="Calibri"/>
        </w:rPr>
        <w:t>a</w:t>
      </w:r>
      <w:r w:rsidR="00E333B0" w:rsidRPr="00154892">
        <w:rPr>
          <w:rFonts w:ascii="Calibri" w:eastAsia="Calibri" w:hAnsi="Calibri" w:cs="Calibri"/>
        </w:rPr>
        <w:t xml:space="preserve"> </w:t>
      </w:r>
      <w:r w:rsidR="00154892">
        <w:rPr>
          <w:rFonts w:ascii="Calibri" w:eastAsia="Calibri" w:hAnsi="Calibri" w:cs="Calibri"/>
        </w:rPr>
        <w:t>completamento dell’area feste.</w:t>
      </w:r>
      <w:r w:rsidR="00E333B0">
        <w:rPr>
          <w:rFonts w:ascii="Calibri" w:eastAsia="Calibri" w:hAnsi="Calibri" w:cs="Calibri"/>
        </w:rPr>
        <w:t xml:space="preserve"> </w:t>
      </w:r>
    </w:p>
    <w:p w:rsidR="00F96804" w:rsidRDefault="00946BC9" w:rsidP="00E43E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Esaminata </w:t>
      </w:r>
      <w:r w:rsidR="006006C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la NOTA di AGGIORNAMENTO del DUP quale documento </w:t>
      </w:r>
      <w:r w:rsidR="00660C26">
        <w:rPr>
          <w:rFonts w:ascii="Calibri" w:eastAsia="Calibri" w:hAnsi="Calibri" w:cs="Calibri"/>
        </w:rPr>
        <w:t>di PROGRAMMAZIONE e ATTO INDISPENSABILE per l’approvazione del bilancio di previsione 202</w:t>
      </w:r>
      <w:r w:rsidR="00154892">
        <w:rPr>
          <w:rFonts w:ascii="Calibri" w:eastAsia="Calibri" w:hAnsi="Calibri" w:cs="Calibri"/>
        </w:rPr>
        <w:t>1</w:t>
      </w:r>
      <w:r w:rsidR="00660C26">
        <w:rPr>
          <w:rFonts w:ascii="Calibri" w:eastAsia="Calibri" w:hAnsi="Calibri" w:cs="Calibri"/>
        </w:rPr>
        <w:t>/202</w:t>
      </w:r>
      <w:r w:rsidR="00154892">
        <w:rPr>
          <w:rFonts w:ascii="Calibri" w:eastAsia="Calibri" w:hAnsi="Calibri" w:cs="Calibri"/>
        </w:rPr>
        <w:t>3</w:t>
      </w:r>
      <w:r w:rsidR="00DE3562">
        <w:rPr>
          <w:rFonts w:ascii="Calibri" w:eastAsia="Calibri" w:hAnsi="Calibri" w:cs="Calibri"/>
        </w:rPr>
        <w:t xml:space="preserve"> che </w:t>
      </w:r>
      <w:r w:rsidR="00557273">
        <w:rPr>
          <w:rFonts w:ascii="Calibri" w:eastAsia="Calibri" w:hAnsi="Calibri" w:cs="Calibri"/>
        </w:rPr>
        <w:t>ne riporta i dati finanziari</w:t>
      </w:r>
      <w:r w:rsidR="0006746E">
        <w:rPr>
          <w:rFonts w:ascii="Calibri" w:eastAsia="Calibri" w:hAnsi="Calibri" w:cs="Calibri"/>
        </w:rPr>
        <w:t>, s</w:t>
      </w:r>
      <w:r w:rsidR="00330261">
        <w:rPr>
          <w:rFonts w:ascii="Calibri" w:eastAsia="Calibri" w:hAnsi="Calibri" w:cs="Calibri"/>
        </w:rPr>
        <w:t>i evidenziato i maggiori profili di criticità</w:t>
      </w:r>
      <w:r w:rsidR="00154892">
        <w:rPr>
          <w:rFonts w:ascii="Calibri" w:eastAsia="Calibri" w:hAnsi="Calibri" w:cs="Calibri"/>
        </w:rPr>
        <w:t xml:space="preserve">, </w:t>
      </w:r>
      <w:r w:rsidR="00C23FE1">
        <w:rPr>
          <w:rFonts w:ascii="Calibri" w:eastAsia="Calibri" w:hAnsi="Calibri" w:cs="Calibri"/>
        </w:rPr>
        <w:t>molti</w:t>
      </w:r>
      <w:r w:rsidR="00036144">
        <w:rPr>
          <w:rFonts w:ascii="Calibri" w:eastAsia="Calibri" w:hAnsi="Calibri" w:cs="Calibri"/>
        </w:rPr>
        <w:t xml:space="preserve"> </w:t>
      </w:r>
      <w:r w:rsidR="00154892">
        <w:rPr>
          <w:rFonts w:ascii="Calibri" w:eastAsia="Calibri" w:hAnsi="Calibri" w:cs="Calibri"/>
        </w:rPr>
        <w:t xml:space="preserve">già evidenziati anche nel documento </w:t>
      </w:r>
      <w:r w:rsidR="00036144">
        <w:rPr>
          <w:rFonts w:ascii="Calibri" w:eastAsia="Calibri" w:hAnsi="Calibri" w:cs="Calibri"/>
        </w:rPr>
        <w:t>2020/2022</w:t>
      </w:r>
      <w:r w:rsidR="00F41F7F">
        <w:rPr>
          <w:rFonts w:ascii="Calibri" w:eastAsia="Calibri" w:hAnsi="Calibri" w:cs="Calibri"/>
        </w:rPr>
        <w:t>:</w:t>
      </w:r>
      <w:r w:rsidR="00F96804">
        <w:rPr>
          <w:rFonts w:ascii="Calibri" w:eastAsia="Calibri" w:hAnsi="Calibri" w:cs="Calibri"/>
        </w:rPr>
        <w:t xml:space="preserve"> </w:t>
      </w:r>
    </w:p>
    <w:p w:rsidR="00330261" w:rsidRPr="00F41F7F" w:rsidRDefault="00F41F7F" w:rsidP="00E43E88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 w:rsidRPr="00F41F7F">
        <w:rPr>
          <w:rFonts w:ascii="Calibri" w:eastAsia="Calibri" w:hAnsi="Calibri" w:cs="Calibri"/>
        </w:rPr>
        <w:t>assenza di</w:t>
      </w:r>
      <w:r w:rsidR="00154892" w:rsidRPr="00F41F7F">
        <w:rPr>
          <w:rFonts w:ascii="Calibri" w:eastAsia="Calibri" w:hAnsi="Calibri" w:cs="Calibri"/>
        </w:rPr>
        <w:t xml:space="preserve"> una politica fiscale </w:t>
      </w:r>
      <w:r w:rsidRPr="00F41F7F">
        <w:rPr>
          <w:rFonts w:ascii="Calibri" w:eastAsia="Calibri" w:hAnsi="Calibri" w:cs="Calibri"/>
        </w:rPr>
        <w:t>che  porti nel triennio 2021/2023 alla riduzione delle tasse a carico dei cittadini,  considerando  le difficoltà delle famiglie e degli operatori economici</w:t>
      </w:r>
      <w:r w:rsidR="00154892" w:rsidRPr="00F41F7F">
        <w:rPr>
          <w:rFonts w:ascii="Calibri" w:eastAsia="Calibri" w:hAnsi="Calibri" w:cs="Calibri"/>
        </w:rPr>
        <w:t xml:space="preserve"> </w:t>
      </w:r>
      <w:r w:rsidRPr="00F41F7F">
        <w:rPr>
          <w:rFonts w:ascii="Calibri" w:eastAsia="Calibri" w:hAnsi="Calibri" w:cs="Calibri"/>
        </w:rPr>
        <w:t xml:space="preserve"> fronteggiate nel 2020 con ricadute nei prossimi anni;  </w:t>
      </w:r>
      <w:r w:rsidR="00A7672B" w:rsidRPr="00F41F7F">
        <w:rPr>
          <w:rFonts w:ascii="Calibri" w:eastAsia="Calibri" w:hAnsi="Calibri" w:cs="Calibri"/>
        </w:rPr>
        <w:t xml:space="preserve">non </w:t>
      </w:r>
      <w:r>
        <w:rPr>
          <w:rFonts w:ascii="Calibri" w:eastAsia="Calibri" w:hAnsi="Calibri" w:cs="Calibri"/>
        </w:rPr>
        <w:t>basta</w:t>
      </w:r>
      <w:r w:rsidR="00A7672B" w:rsidRPr="00F41F7F">
        <w:rPr>
          <w:rFonts w:ascii="Calibri" w:eastAsia="Calibri" w:hAnsi="Calibri" w:cs="Calibri"/>
        </w:rPr>
        <w:t xml:space="preserve"> mantenere la tassazione dei tributi locali</w:t>
      </w:r>
      <w:r w:rsidR="00B23BA1" w:rsidRPr="00F41F7F">
        <w:rPr>
          <w:rFonts w:ascii="Calibri" w:eastAsia="Calibri" w:hAnsi="Calibri" w:cs="Calibri"/>
        </w:rPr>
        <w:t xml:space="preserve"> come l</w:t>
      </w:r>
      <w:r w:rsidR="005C5272" w:rsidRPr="00F41F7F">
        <w:rPr>
          <w:rFonts w:ascii="Calibri" w:eastAsia="Calibri" w:hAnsi="Calibri" w:cs="Calibri"/>
        </w:rPr>
        <w:t>’</w:t>
      </w:r>
      <w:r w:rsidR="00B23BA1" w:rsidRPr="00F41F7F">
        <w:rPr>
          <w:rFonts w:ascii="Calibri" w:eastAsia="Calibri" w:hAnsi="Calibri" w:cs="Calibri"/>
        </w:rPr>
        <w:t>anno</w:t>
      </w:r>
      <w:r w:rsidR="005C5272" w:rsidRPr="00F41F7F">
        <w:rPr>
          <w:rFonts w:ascii="Calibri" w:eastAsia="Calibri" w:hAnsi="Calibri" w:cs="Calibri"/>
        </w:rPr>
        <w:t xml:space="preserve"> in corso</w:t>
      </w:r>
    </w:p>
    <w:p w:rsidR="00DF01EB" w:rsidRPr="00CA6644" w:rsidRDefault="00036144" w:rsidP="00E43E88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</w:t>
      </w:r>
      <w:r w:rsidR="0068371F" w:rsidRPr="00CA6644">
        <w:rPr>
          <w:rFonts w:ascii="Calibri" w:eastAsia="Calibri" w:hAnsi="Calibri" w:cs="Calibri"/>
        </w:rPr>
        <w:t xml:space="preserve"> politiche giovanili</w:t>
      </w:r>
      <w:r>
        <w:rPr>
          <w:rFonts w:ascii="Calibri" w:eastAsia="Calibri" w:hAnsi="Calibri" w:cs="Calibri"/>
        </w:rPr>
        <w:t xml:space="preserve"> </w:t>
      </w:r>
      <w:r w:rsidR="0068371F" w:rsidRPr="00CA6644">
        <w:rPr>
          <w:rFonts w:ascii="Calibri" w:eastAsia="Calibri" w:hAnsi="Calibri" w:cs="Calibri"/>
        </w:rPr>
        <w:t xml:space="preserve"> </w:t>
      </w:r>
      <w:r w:rsidR="00793F1E" w:rsidRPr="00CA6644">
        <w:rPr>
          <w:rFonts w:ascii="Calibri" w:eastAsia="Calibri" w:hAnsi="Calibri" w:cs="Calibri"/>
        </w:rPr>
        <w:t>non sono “SPONSORIZZARE iniziative culturali ed artistiche (concerti,</w:t>
      </w:r>
      <w:r w:rsidR="005C5272" w:rsidRPr="00CA664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eventi, cineforum,</w:t>
      </w:r>
      <w:r w:rsidR="00793F1E" w:rsidRPr="00CA6644">
        <w:rPr>
          <w:rFonts w:ascii="Calibri" w:eastAsia="Calibri" w:hAnsi="Calibri" w:cs="Calibri"/>
        </w:rPr>
        <w:t xml:space="preserve"> …)</w:t>
      </w:r>
      <w:r w:rsidR="00793F1E" w:rsidRPr="00CA6644">
        <w:rPr>
          <w:sz w:val="20"/>
          <w:szCs w:val="20"/>
        </w:rPr>
        <w:t xml:space="preserve"> </w:t>
      </w:r>
      <w:r w:rsidR="00793F1E">
        <w:t>da loro stessi promossi e suggeriti, creando luoghi ludico/creativi di aggregazione in città”</w:t>
      </w:r>
      <w:r w:rsidR="005C5272">
        <w:t>,</w:t>
      </w:r>
      <w:r w:rsidR="00793F1E">
        <w:t xml:space="preserve"> ma </w:t>
      </w:r>
      <w:r w:rsidR="00334168">
        <w:t xml:space="preserve">devono essere </w:t>
      </w:r>
      <w:r w:rsidR="00793F1E" w:rsidRPr="00CA6644">
        <w:rPr>
          <w:rFonts w:ascii="Calibri" w:eastAsia="Calibri" w:hAnsi="Calibri" w:cs="Calibri"/>
        </w:rPr>
        <w:t xml:space="preserve"> </w:t>
      </w:r>
      <w:r w:rsidR="005C5272" w:rsidRPr="00CA6644">
        <w:rPr>
          <w:rFonts w:ascii="Calibri" w:eastAsia="Calibri" w:hAnsi="Calibri" w:cs="Calibri"/>
        </w:rPr>
        <w:t>individua</w:t>
      </w:r>
      <w:r w:rsidR="00334168">
        <w:rPr>
          <w:rFonts w:ascii="Calibri" w:eastAsia="Calibri" w:hAnsi="Calibri" w:cs="Calibri"/>
        </w:rPr>
        <w:t>ti</w:t>
      </w:r>
      <w:r w:rsidR="00793F1E" w:rsidRPr="00CA6644">
        <w:rPr>
          <w:rFonts w:ascii="Calibri" w:eastAsia="Calibri" w:hAnsi="Calibri" w:cs="Calibri"/>
        </w:rPr>
        <w:t xml:space="preserve"> spazi ben definiti,</w:t>
      </w:r>
      <w:r w:rsidR="00334168">
        <w:rPr>
          <w:rFonts w:ascii="Calibri" w:eastAsia="Calibri" w:hAnsi="Calibri" w:cs="Calibri"/>
        </w:rPr>
        <w:t xml:space="preserve"> quali</w:t>
      </w:r>
      <w:r w:rsidR="00793F1E" w:rsidRPr="00CA6644">
        <w:rPr>
          <w:rFonts w:ascii="Calibri" w:eastAsia="Calibri" w:hAnsi="Calibri" w:cs="Calibri"/>
        </w:rPr>
        <w:t xml:space="preserve"> villa </w:t>
      </w:r>
      <w:proofErr w:type="spellStart"/>
      <w:r w:rsidR="00793F1E" w:rsidRPr="00CA6644">
        <w:rPr>
          <w:rFonts w:ascii="Calibri" w:eastAsia="Calibri" w:hAnsi="Calibri" w:cs="Calibri"/>
        </w:rPr>
        <w:t>Inzoli</w:t>
      </w:r>
      <w:proofErr w:type="spellEnd"/>
      <w:r w:rsidR="00334168">
        <w:rPr>
          <w:rFonts w:ascii="Calibri" w:eastAsia="Calibri" w:hAnsi="Calibri" w:cs="Calibri"/>
        </w:rPr>
        <w:t>,</w:t>
      </w:r>
      <w:r w:rsidR="00DF01EB" w:rsidRPr="00CA6644">
        <w:rPr>
          <w:rFonts w:ascii="Calibri" w:eastAsia="Calibri" w:hAnsi="Calibri" w:cs="Calibri"/>
        </w:rPr>
        <w:t xml:space="preserve"> </w:t>
      </w:r>
      <w:r w:rsidR="00793F1E" w:rsidRPr="00CA6644">
        <w:rPr>
          <w:rFonts w:ascii="Calibri" w:eastAsia="Calibri" w:hAnsi="Calibri" w:cs="Calibri"/>
        </w:rPr>
        <w:t xml:space="preserve">il capannone ex </w:t>
      </w:r>
      <w:proofErr w:type="spellStart"/>
      <w:r w:rsidR="00793F1E" w:rsidRPr="00CA6644">
        <w:rPr>
          <w:rFonts w:ascii="Calibri" w:eastAsia="Calibri" w:hAnsi="Calibri" w:cs="Calibri"/>
        </w:rPr>
        <w:t>Frera</w:t>
      </w:r>
      <w:proofErr w:type="spellEnd"/>
      <w:r w:rsidR="00793F1E" w:rsidRPr="00CA6644">
        <w:rPr>
          <w:rFonts w:ascii="Calibri" w:eastAsia="Calibri" w:hAnsi="Calibri" w:cs="Calibri"/>
        </w:rPr>
        <w:t xml:space="preserve"> (</w:t>
      </w:r>
      <w:r w:rsidR="001577B1">
        <w:rPr>
          <w:rFonts w:ascii="Calibri" w:eastAsia="Calibri" w:hAnsi="Calibri" w:cs="Calibri"/>
        </w:rPr>
        <w:t>sul</w:t>
      </w:r>
      <w:r w:rsidR="00793F1E" w:rsidRPr="00CA6644">
        <w:rPr>
          <w:rFonts w:ascii="Calibri" w:eastAsia="Calibri" w:hAnsi="Calibri" w:cs="Calibri"/>
        </w:rPr>
        <w:t xml:space="preserve"> quale esiste già un progetto di massima</w:t>
      </w:r>
      <w:r w:rsidR="00EE0E43" w:rsidRPr="00CA6644">
        <w:rPr>
          <w:rFonts w:ascii="Calibri" w:eastAsia="Calibri" w:hAnsi="Calibri" w:cs="Calibri"/>
        </w:rPr>
        <w:t xml:space="preserve"> lasciato dalla ns amministrazione).   E’</w:t>
      </w:r>
      <w:r w:rsidR="00FA044F" w:rsidRPr="00CA6644">
        <w:rPr>
          <w:rFonts w:ascii="Calibri" w:eastAsia="Calibri" w:hAnsi="Calibri" w:cs="Calibri"/>
        </w:rPr>
        <w:t xml:space="preserve"> </w:t>
      </w:r>
      <w:r w:rsidR="00334168">
        <w:rPr>
          <w:rFonts w:ascii="Calibri" w:eastAsia="Calibri" w:hAnsi="Calibri" w:cs="Calibri"/>
        </w:rPr>
        <w:t xml:space="preserve">fondamentale </w:t>
      </w:r>
      <w:r w:rsidR="00FA044F" w:rsidRPr="00CA6644">
        <w:rPr>
          <w:rFonts w:ascii="Calibri" w:eastAsia="Calibri" w:hAnsi="Calibri" w:cs="Calibri"/>
        </w:rPr>
        <w:t xml:space="preserve">pensare a </w:t>
      </w:r>
      <w:r w:rsidR="00EE0E43" w:rsidRPr="00CA6644">
        <w:rPr>
          <w:rFonts w:ascii="Calibri" w:eastAsia="Calibri" w:hAnsi="Calibri" w:cs="Calibri"/>
        </w:rPr>
        <w:t>progett</w:t>
      </w:r>
      <w:r w:rsidR="00FA044F" w:rsidRPr="00CA6644">
        <w:rPr>
          <w:rFonts w:ascii="Calibri" w:eastAsia="Calibri" w:hAnsi="Calibri" w:cs="Calibri"/>
        </w:rPr>
        <w:t xml:space="preserve">i </w:t>
      </w:r>
      <w:r w:rsidR="005C5272" w:rsidRPr="00CA6644">
        <w:rPr>
          <w:rFonts w:ascii="Calibri" w:eastAsia="Calibri" w:hAnsi="Calibri" w:cs="Calibri"/>
        </w:rPr>
        <w:t xml:space="preserve">preventivi </w:t>
      </w:r>
      <w:r w:rsidR="00FA044F" w:rsidRPr="00CA6644">
        <w:rPr>
          <w:rFonts w:ascii="Calibri" w:eastAsia="Calibri" w:hAnsi="Calibri" w:cs="Calibri"/>
        </w:rPr>
        <w:t>di attenzione alle problematiche e alle esigenze</w:t>
      </w:r>
      <w:r w:rsidR="008D50A8">
        <w:rPr>
          <w:rFonts w:ascii="Calibri" w:eastAsia="Calibri" w:hAnsi="Calibri" w:cs="Calibri"/>
        </w:rPr>
        <w:t xml:space="preserve"> dei giovani </w:t>
      </w:r>
    </w:p>
    <w:p w:rsidR="005C5272" w:rsidRDefault="00DF01EB" w:rsidP="00A767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 w:rsidRPr="00DF01EB">
        <w:rPr>
          <w:rFonts w:ascii="Calibri" w:eastAsia="Calibri" w:hAnsi="Calibri" w:cs="Calibri"/>
        </w:rPr>
        <w:t>lavoro e formazione professionale: non sono indicati quali sono “gli interventi  a tutela dal rischio di disoccupazione, fino alla promozione, sostegno e programmazione della rete dei servizi per il lavoro, per la formazione, l’orientamento professionale</w:t>
      </w:r>
      <w:r>
        <w:rPr>
          <w:rFonts w:ascii="Calibri" w:eastAsia="Calibri" w:hAnsi="Calibri" w:cs="Calibri"/>
        </w:rPr>
        <w:t>”</w:t>
      </w:r>
      <w:r w:rsidRPr="00DF01EB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</w:t>
      </w:r>
      <w:r w:rsidR="00036144">
        <w:rPr>
          <w:rFonts w:ascii="Calibri" w:eastAsia="Calibri" w:hAnsi="Calibri" w:cs="Calibri"/>
        </w:rPr>
        <w:t xml:space="preserve">Attendiamo notizie </w:t>
      </w:r>
      <w:r>
        <w:rPr>
          <w:rFonts w:ascii="Calibri" w:eastAsia="Calibri" w:hAnsi="Calibri" w:cs="Calibri"/>
        </w:rPr>
        <w:t xml:space="preserve">sul  Centro per l’Impiego  e </w:t>
      </w:r>
      <w:r w:rsidR="005C5272"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</w:rPr>
        <w:t>suo rientro a Tradate</w:t>
      </w:r>
      <w:r w:rsidR="00036144">
        <w:rPr>
          <w:rFonts w:ascii="Calibri" w:eastAsia="Calibri" w:hAnsi="Calibri" w:cs="Calibri"/>
        </w:rPr>
        <w:t xml:space="preserve"> con la dotazione di personale.  </w:t>
      </w:r>
      <w:r w:rsidR="00104F4D">
        <w:rPr>
          <w:rFonts w:ascii="Calibri" w:eastAsia="Calibri" w:hAnsi="Calibri" w:cs="Calibri"/>
        </w:rPr>
        <w:t>E l</w:t>
      </w:r>
      <w:r w:rsidR="00036144">
        <w:rPr>
          <w:rFonts w:ascii="Calibri" w:eastAsia="Calibri" w:hAnsi="Calibri" w:cs="Calibri"/>
        </w:rPr>
        <w:t xml:space="preserve">’individuazione di </w:t>
      </w:r>
      <w:r w:rsidR="005C5272">
        <w:rPr>
          <w:rFonts w:ascii="Calibri" w:eastAsia="Calibri" w:hAnsi="Calibri" w:cs="Calibri"/>
        </w:rPr>
        <w:t xml:space="preserve">spazi a disposizione </w:t>
      </w:r>
      <w:r w:rsidR="005C5272" w:rsidRPr="00FA044F">
        <w:rPr>
          <w:rFonts w:ascii="Calibri" w:eastAsia="Calibri" w:hAnsi="Calibri" w:cs="Calibri"/>
        </w:rPr>
        <w:t xml:space="preserve">per il lavoro condiviso ( </w:t>
      </w:r>
      <w:proofErr w:type="spellStart"/>
      <w:r w:rsidR="005C5272" w:rsidRPr="00FA044F">
        <w:rPr>
          <w:rFonts w:ascii="Calibri" w:eastAsia="Calibri" w:hAnsi="Calibri" w:cs="Calibri"/>
        </w:rPr>
        <w:t>coworking</w:t>
      </w:r>
      <w:proofErr w:type="spellEnd"/>
      <w:r w:rsidR="005C5272" w:rsidRPr="00FA044F">
        <w:rPr>
          <w:rFonts w:ascii="Calibri" w:eastAsia="Calibri" w:hAnsi="Calibri" w:cs="Calibri"/>
        </w:rPr>
        <w:t>) e per le start up</w:t>
      </w:r>
      <w:r w:rsidR="00104F4D">
        <w:rPr>
          <w:rFonts w:ascii="Calibri" w:eastAsia="Calibri" w:hAnsi="Calibri" w:cs="Calibri"/>
        </w:rPr>
        <w:t>.</w:t>
      </w:r>
    </w:p>
    <w:p w:rsidR="00915888" w:rsidRDefault="00915888" w:rsidP="00A767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 w:rsidRPr="00915888">
        <w:rPr>
          <w:rFonts w:ascii="Calibri" w:eastAsia="Calibri" w:hAnsi="Calibri" w:cs="Calibri"/>
        </w:rPr>
        <w:t xml:space="preserve">la </w:t>
      </w:r>
      <w:r w:rsidR="005C5272" w:rsidRPr="00915888">
        <w:rPr>
          <w:rFonts w:ascii="Calibri" w:eastAsia="Calibri" w:hAnsi="Calibri" w:cs="Calibri"/>
        </w:rPr>
        <w:t>politic</w:t>
      </w:r>
      <w:r w:rsidRPr="00915888">
        <w:rPr>
          <w:rFonts w:ascii="Calibri" w:eastAsia="Calibri" w:hAnsi="Calibri" w:cs="Calibri"/>
        </w:rPr>
        <w:t>a</w:t>
      </w:r>
      <w:r w:rsidR="005C5272" w:rsidRPr="00915888">
        <w:rPr>
          <w:rFonts w:ascii="Calibri" w:eastAsia="Calibri" w:hAnsi="Calibri" w:cs="Calibri"/>
        </w:rPr>
        <w:t xml:space="preserve"> della casa</w:t>
      </w:r>
      <w:r w:rsidRPr="00915888">
        <w:rPr>
          <w:rFonts w:ascii="Calibri" w:eastAsia="Calibri" w:hAnsi="Calibri" w:cs="Calibri"/>
        </w:rPr>
        <w:t xml:space="preserve"> non è solo acquis</w:t>
      </w:r>
      <w:r w:rsidR="008D50A8">
        <w:rPr>
          <w:rFonts w:ascii="Calibri" w:eastAsia="Calibri" w:hAnsi="Calibri" w:cs="Calibri"/>
        </w:rPr>
        <w:t>ire in locazione e acquistare</w:t>
      </w:r>
      <w:r w:rsidRPr="00915888">
        <w:rPr>
          <w:rFonts w:ascii="Calibri" w:eastAsia="Calibri" w:hAnsi="Calibri" w:cs="Calibri"/>
        </w:rPr>
        <w:t xml:space="preserve"> immobili</w:t>
      </w:r>
      <w:r>
        <w:rPr>
          <w:rFonts w:ascii="Calibri" w:eastAsia="Calibri" w:hAnsi="Calibri" w:cs="Calibri"/>
        </w:rPr>
        <w:t xml:space="preserve">, ma pensare a progetti di condivisione sociale tra generazioni </w:t>
      </w:r>
      <w:r w:rsidR="005739C4">
        <w:rPr>
          <w:rFonts w:ascii="Calibri" w:eastAsia="Calibri" w:hAnsi="Calibri" w:cs="Calibri"/>
        </w:rPr>
        <w:t xml:space="preserve">per </w:t>
      </w:r>
      <w:r w:rsidR="00C23FE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la solidarietà e </w:t>
      </w:r>
      <w:r w:rsidR="005739C4"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</w:rPr>
        <w:t>assistenza reciproca</w:t>
      </w:r>
      <w:r w:rsidRPr="00915888">
        <w:rPr>
          <w:rFonts w:ascii="Calibri" w:eastAsia="Calibri" w:hAnsi="Calibri" w:cs="Calibri"/>
        </w:rPr>
        <w:t xml:space="preserve">  </w:t>
      </w:r>
    </w:p>
    <w:p w:rsidR="005739C4" w:rsidRDefault="005739C4" w:rsidP="00450F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 w:rsidRPr="007B2624">
        <w:rPr>
          <w:rFonts w:ascii="Calibri" w:eastAsia="Calibri" w:hAnsi="Calibri" w:cs="Calibri"/>
        </w:rPr>
        <w:t>il programma investimenti  elenca opere pubbliche che non hanno ancora un progetto</w:t>
      </w:r>
      <w:r w:rsidR="007B2624">
        <w:rPr>
          <w:rFonts w:ascii="Calibri" w:eastAsia="Calibri" w:hAnsi="Calibri" w:cs="Calibri"/>
        </w:rPr>
        <w:t xml:space="preserve"> </w:t>
      </w:r>
      <w:r w:rsidR="008D50A8">
        <w:rPr>
          <w:rFonts w:ascii="Calibri" w:eastAsia="Calibri" w:hAnsi="Calibri" w:cs="Calibri"/>
        </w:rPr>
        <w:t xml:space="preserve">definito </w:t>
      </w:r>
      <w:r w:rsidR="007B2624">
        <w:rPr>
          <w:rFonts w:ascii="Calibri" w:eastAsia="Calibri" w:hAnsi="Calibri" w:cs="Calibri"/>
        </w:rPr>
        <w:t>e sono riportate già da un triennio ( 2018-2019-2020)</w:t>
      </w:r>
      <w:r w:rsidR="001308DF" w:rsidRPr="007B2624">
        <w:rPr>
          <w:rFonts w:ascii="Calibri" w:eastAsia="Calibri" w:hAnsi="Calibri" w:cs="Calibri"/>
        </w:rPr>
        <w:t>:</w:t>
      </w:r>
      <w:r w:rsidRPr="007B2624">
        <w:rPr>
          <w:rFonts w:ascii="Calibri" w:eastAsia="Calibri" w:hAnsi="Calibri" w:cs="Calibri"/>
        </w:rPr>
        <w:t xml:space="preserve"> </w:t>
      </w:r>
      <w:r w:rsidR="001308DF" w:rsidRPr="007B2624">
        <w:rPr>
          <w:rFonts w:ascii="Calibri" w:eastAsia="Calibri" w:hAnsi="Calibri" w:cs="Calibri"/>
        </w:rPr>
        <w:t xml:space="preserve">nuova </w:t>
      </w:r>
      <w:r w:rsidRPr="007B2624">
        <w:rPr>
          <w:rFonts w:ascii="Calibri" w:eastAsia="Calibri" w:hAnsi="Calibri" w:cs="Calibri"/>
        </w:rPr>
        <w:t xml:space="preserve">piazza Mazzini </w:t>
      </w:r>
      <w:r w:rsidR="001308DF" w:rsidRPr="007B2624">
        <w:rPr>
          <w:rFonts w:ascii="Calibri" w:eastAsia="Calibri" w:hAnsi="Calibri" w:cs="Calibri"/>
        </w:rPr>
        <w:t xml:space="preserve">e riqualificazione c.so </w:t>
      </w:r>
      <w:proofErr w:type="spellStart"/>
      <w:r w:rsidR="001308DF" w:rsidRPr="007B2624">
        <w:rPr>
          <w:rFonts w:ascii="Calibri" w:eastAsia="Calibri" w:hAnsi="Calibri" w:cs="Calibri"/>
        </w:rPr>
        <w:t>Bernacchi</w:t>
      </w:r>
      <w:proofErr w:type="spellEnd"/>
      <w:r w:rsidR="001308DF" w:rsidRPr="007B2624">
        <w:rPr>
          <w:rFonts w:ascii="Calibri" w:eastAsia="Calibri" w:hAnsi="Calibri" w:cs="Calibri"/>
        </w:rPr>
        <w:t xml:space="preserve"> (tratto da via Mameli e via </w:t>
      </w:r>
      <w:proofErr w:type="spellStart"/>
      <w:r w:rsidR="001308DF" w:rsidRPr="007B2624">
        <w:rPr>
          <w:rFonts w:ascii="Calibri" w:eastAsia="Calibri" w:hAnsi="Calibri" w:cs="Calibri"/>
        </w:rPr>
        <w:t>S.Stefano</w:t>
      </w:r>
      <w:proofErr w:type="spellEnd"/>
      <w:r w:rsidR="001308DF" w:rsidRPr="007B2624">
        <w:rPr>
          <w:rFonts w:ascii="Calibri" w:eastAsia="Calibri" w:hAnsi="Calibri" w:cs="Calibri"/>
        </w:rPr>
        <w:t>)</w:t>
      </w:r>
      <w:r w:rsidR="00570802" w:rsidRPr="007B2624">
        <w:rPr>
          <w:rFonts w:ascii="Calibri" w:eastAsia="Calibri" w:hAnsi="Calibri" w:cs="Calibri"/>
        </w:rPr>
        <w:t xml:space="preserve"> </w:t>
      </w:r>
      <w:r w:rsidR="00C23FE1" w:rsidRPr="007B2624">
        <w:rPr>
          <w:rFonts w:ascii="Calibri" w:eastAsia="Calibri" w:hAnsi="Calibri" w:cs="Calibri"/>
        </w:rPr>
        <w:t xml:space="preserve">con costi che aumentano dal mese settembre a  dicembre </w:t>
      </w:r>
      <w:r w:rsidR="007B2624">
        <w:rPr>
          <w:rFonts w:ascii="Calibri" w:eastAsia="Calibri" w:hAnsi="Calibri" w:cs="Calibri"/>
        </w:rPr>
        <w:t xml:space="preserve">2020 </w:t>
      </w:r>
      <w:r w:rsidR="00C23FE1" w:rsidRPr="007B2624">
        <w:rPr>
          <w:rFonts w:ascii="Calibri" w:eastAsia="Calibri" w:hAnsi="Calibri" w:cs="Calibri"/>
        </w:rPr>
        <w:t>da € 1.000.000,00 a € 1.500.000,00</w:t>
      </w:r>
      <w:r w:rsidR="00153CA7" w:rsidRPr="007B2624">
        <w:rPr>
          <w:rFonts w:ascii="Calibri" w:eastAsia="Calibri" w:hAnsi="Calibri" w:cs="Calibri"/>
        </w:rPr>
        <w:t xml:space="preserve">; </w:t>
      </w:r>
      <w:r w:rsidR="007B2624">
        <w:rPr>
          <w:rFonts w:ascii="Calibri" w:eastAsia="Calibri" w:hAnsi="Calibri" w:cs="Calibri"/>
        </w:rPr>
        <w:t xml:space="preserve">piazza </w:t>
      </w:r>
      <w:proofErr w:type="spellStart"/>
      <w:r w:rsidR="007B2624">
        <w:rPr>
          <w:rFonts w:ascii="Calibri" w:eastAsia="Calibri" w:hAnsi="Calibri" w:cs="Calibri"/>
        </w:rPr>
        <w:t>S.Pietro</w:t>
      </w:r>
      <w:proofErr w:type="spellEnd"/>
      <w:r w:rsidR="007B2624">
        <w:rPr>
          <w:rFonts w:ascii="Calibri" w:eastAsia="Calibri" w:hAnsi="Calibri" w:cs="Calibri"/>
        </w:rPr>
        <w:t xml:space="preserve"> e Paolo, il completamento dell’ex convento </w:t>
      </w:r>
      <w:proofErr w:type="spellStart"/>
      <w:r w:rsidR="007B2624">
        <w:rPr>
          <w:rFonts w:ascii="Calibri" w:eastAsia="Calibri" w:hAnsi="Calibri" w:cs="Calibri"/>
        </w:rPr>
        <w:t>S.Crocefisso</w:t>
      </w:r>
      <w:proofErr w:type="spellEnd"/>
      <w:r w:rsidR="007B2624">
        <w:rPr>
          <w:rFonts w:ascii="Calibri" w:eastAsia="Calibri" w:hAnsi="Calibri" w:cs="Calibri"/>
        </w:rPr>
        <w:t xml:space="preserve">, area feste in via </w:t>
      </w:r>
      <w:proofErr w:type="spellStart"/>
      <w:r w:rsidR="007B2624">
        <w:rPr>
          <w:rFonts w:ascii="Calibri" w:eastAsia="Calibri" w:hAnsi="Calibri" w:cs="Calibri"/>
        </w:rPr>
        <w:t>Pradacci</w:t>
      </w:r>
      <w:proofErr w:type="spellEnd"/>
      <w:r w:rsidR="007B2624">
        <w:rPr>
          <w:rFonts w:ascii="Calibri" w:eastAsia="Calibri" w:hAnsi="Calibri" w:cs="Calibri"/>
        </w:rPr>
        <w:t xml:space="preserve"> dimenticata nel 2020</w:t>
      </w:r>
      <w:r w:rsidR="00BC1F62">
        <w:rPr>
          <w:rFonts w:ascii="Calibri" w:eastAsia="Calibri" w:hAnsi="Calibri" w:cs="Calibri"/>
        </w:rPr>
        <w:t xml:space="preserve"> e 2021</w:t>
      </w:r>
      <w:r w:rsidR="007B2624">
        <w:rPr>
          <w:rFonts w:ascii="Calibri" w:eastAsia="Calibri" w:hAnsi="Calibri" w:cs="Calibri"/>
        </w:rPr>
        <w:t xml:space="preserve"> per problemi di assembrament</w:t>
      </w:r>
      <w:r w:rsidR="00104F4D">
        <w:rPr>
          <w:rFonts w:ascii="Calibri" w:eastAsia="Calibri" w:hAnsi="Calibri" w:cs="Calibri"/>
        </w:rPr>
        <w:t xml:space="preserve">o </w:t>
      </w:r>
      <w:r w:rsidR="00BC1F62">
        <w:rPr>
          <w:rFonts w:ascii="Calibri" w:eastAsia="Calibri" w:hAnsi="Calibri" w:cs="Calibri"/>
        </w:rPr>
        <w:t xml:space="preserve"> </w:t>
      </w:r>
      <w:r w:rsidR="008D50A8">
        <w:rPr>
          <w:rFonts w:ascii="Calibri" w:eastAsia="Calibri" w:hAnsi="Calibri" w:cs="Calibri"/>
        </w:rPr>
        <w:t xml:space="preserve">e </w:t>
      </w:r>
      <w:r w:rsidR="00BC1F62">
        <w:rPr>
          <w:rFonts w:ascii="Calibri" w:eastAsia="Calibri" w:hAnsi="Calibri" w:cs="Calibri"/>
        </w:rPr>
        <w:t xml:space="preserve">ora riproposta </w:t>
      </w:r>
      <w:r w:rsidR="003C0127">
        <w:rPr>
          <w:rFonts w:ascii="Calibri" w:eastAsia="Calibri" w:hAnsi="Calibri" w:cs="Calibri"/>
        </w:rPr>
        <w:t xml:space="preserve"> senza </w:t>
      </w:r>
      <w:r w:rsidR="00BC1F62">
        <w:rPr>
          <w:rFonts w:ascii="Calibri" w:eastAsia="Calibri" w:hAnsi="Calibri" w:cs="Calibri"/>
        </w:rPr>
        <w:t>conoscere la destinazione e la gestione</w:t>
      </w:r>
      <w:r w:rsidR="008D50A8">
        <w:rPr>
          <w:rFonts w:ascii="Calibri" w:eastAsia="Calibri" w:hAnsi="Calibri" w:cs="Calibri"/>
        </w:rPr>
        <w:t xml:space="preserve"> del complesso</w:t>
      </w:r>
      <w:r w:rsidR="00BC1F62">
        <w:rPr>
          <w:rFonts w:ascii="Calibri" w:eastAsia="Calibri" w:hAnsi="Calibri" w:cs="Calibri"/>
        </w:rPr>
        <w:t xml:space="preserve"> </w:t>
      </w:r>
    </w:p>
    <w:p w:rsidR="007B2624" w:rsidRDefault="0006746E" w:rsidP="007B2624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esistono </w:t>
      </w:r>
      <w:r w:rsidR="00CE1F4C">
        <w:rPr>
          <w:rFonts w:ascii="Calibri" w:eastAsia="Calibri" w:hAnsi="Calibri" w:cs="Calibri"/>
        </w:rPr>
        <w:t xml:space="preserve">nel triennio </w:t>
      </w:r>
      <w:r>
        <w:rPr>
          <w:rFonts w:ascii="Calibri" w:eastAsia="Calibri" w:hAnsi="Calibri" w:cs="Calibri"/>
        </w:rPr>
        <w:t xml:space="preserve">progetti per villa </w:t>
      </w:r>
      <w:proofErr w:type="spellStart"/>
      <w:r>
        <w:rPr>
          <w:rFonts w:ascii="Calibri" w:eastAsia="Calibri" w:hAnsi="Calibri" w:cs="Calibri"/>
        </w:rPr>
        <w:t>Inzoli</w:t>
      </w:r>
      <w:proofErr w:type="spellEnd"/>
      <w:r>
        <w:rPr>
          <w:rFonts w:ascii="Calibri" w:eastAsia="Calibri" w:hAnsi="Calibri" w:cs="Calibri"/>
        </w:rPr>
        <w:t xml:space="preserve">, non sono previsti investimenti </w:t>
      </w:r>
      <w:r w:rsidR="000F086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per l</w:t>
      </w:r>
      <w:r w:rsidR="000F086A">
        <w:rPr>
          <w:rFonts w:ascii="Calibri" w:eastAsia="Calibri" w:hAnsi="Calibri" w:cs="Calibri"/>
        </w:rPr>
        <w:t xml:space="preserve">’attivazione della </w:t>
      </w:r>
      <w:r>
        <w:rPr>
          <w:rFonts w:ascii="Calibri" w:eastAsia="Calibri" w:hAnsi="Calibri" w:cs="Calibri"/>
        </w:rPr>
        <w:t xml:space="preserve">nuova </w:t>
      </w:r>
      <w:r w:rsidR="007B2624">
        <w:rPr>
          <w:rFonts w:ascii="Calibri" w:eastAsia="Calibri" w:hAnsi="Calibri" w:cs="Calibri"/>
        </w:rPr>
        <w:t xml:space="preserve">farmacia </w:t>
      </w:r>
      <w:r>
        <w:rPr>
          <w:rFonts w:ascii="Calibri" w:eastAsia="Calibri" w:hAnsi="Calibri" w:cs="Calibri"/>
        </w:rPr>
        <w:t xml:space="preserve">di Abbiate </w:t>
      </w:r>
      <w:r w:rsidR="000F086A">
        <w:rPr>
          <w:rFonts w:ascii="Calibri" w:eastAsia="Calibri" w:hAnsi="Calibri" w:cs="Calibri"/>
        </w:rPr>
        <w:t xml:space="preserve">priva </w:t>
      </w:r>
      <w:r w:rsidR="001577B1">
        <w:rPr>
          <w:rFonts w:ascii="Calibri" w:eastAsia="Calibri" w:hAnsi="Calibri" w:cs="Calibri"/>
        </w:rPr>
        <w:t xml:space="preserve">anche </w:t>
      </w:r>
      <w:r w:rsidR="000F086A">
        <w:rPr>
          <w:rFonts w:ascii="Calibri" w:eastAsia="Calibri" w:hAnsi="Calibri" w:cs="Calibri"/>
        </w:rPr>
        <w:t xml:space="preserve">di </w:t>
      </w:r>
      <w:r w:rsidR="00104F4D">
        <w:rPr>
          <w:rFonts w:ascii="Calibri" w:eastAsia="Calibri" w:hAnsi="Calibri" w:cs="Calibri"/>
        </w:rPr>
        <w:t xml:space="preserve">Piano </w:t>
      </w:r>
      <w:r w:rsidR="0067634E">
        <w:rPr>
          <w:rFonts w:ascii="Calibri" w:eastAsia="Calibri" w:hAnsi="Calibri" w:cs="Calibri"/>
        </w:rPr>
        <w:t>Economico</w:t>
      </w:r>
      <w:r w:rsidR="000F086A">
        <w:rPr>
          <w:rFonts w:ascii="Calibri" w:eastAsia="Calibri" w:hAnsi="Calibri" w:cs="Calibri"/>
        </w:rPr>
        <w:t xml:space="preserve"> di gestione </w:t>
      </w:r>
    </w:p>
    <w:p w:rsidR="00F31A33" w:rsidRPr="00F31A33" w:rsidRDefault="00F31A33" w:rsidP="00A767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è carente la</w:t>
      </w:r>
      <w:r w:rsidR="008D50A8" w:rsidRPr="00F31A33">
        <w:rPr>
          <w:rFonts w:ascii="Calibri" w:eastAsia="Calibri" w:hAnsi="Calibri" w:cs="Calibri"/>
        </w:rPr>
        <w:t xml:space="preserve"> politica del personale</w:t>
      </w:r>
      <w:r w:rsidRPr="00F31A33">
        <w:rPr>
          <w:rFonts w:ascii="Calibri" w:eastAsia="Calibri" w:hAnsi="Calibri" w:cs="Calibri"/>
        </w:rPr>
        <w:t xml:space="preserve">: nel 2021 </w:t>
      </w:r>
      <w:r w:rsidR="00DF796F">
        <w:rPr>
          <w:rFonts w:ascii="Calibri" w:eastAsia="Calibri" w:hAnsi="Calibri" w:cs="Calibri"/>
        </w:rPr>
        <w:t xml:space="preserve">sono </w:t>
      </w:r>
      <w:r w:rsidRPr="00F31A33">
        <w:rPr>
          <w:rFonts w:ascii="Calibri" w:eastAsia="Calibri" w:hAnsi="Calibri" w:cs="Calibri"/>
        </w:rPr>
        <w:t>previst</w:t>
      </w:r>
      <w:r w:rsidR="00DF796F">
        <w:rPr>
          <w:rFonts w:ascii="Calibri" w:eastAsia="Calibri" w:hAnsi="Calibri" w:cs="Calibri"/>
        </w:rPr>
        <w:t xml:space="preserve">e assunzioni in sostituzione di 4 dipendenti cessati dal servizio, </w:t>
      </w:r>
      <w:r w:rsidRPr="00F31A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n.2 istruttori tecnici per l’ufficio tecnico e n.2 agenti di polizia locale</w:t>
      </w:r>
      <w:r w:rsidR="00DF796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Nel 2022 e </w:t>
      </w:r>
      <w:r>
        <w:rPr>
          <w:rFonts w:ascii="Calibri" w:eastAsia="Calibri" w:hAnsi="Calibri" w:cs="Calibri"/>
        </w:rPr>
        <w:lastRenderedPageBreak/>
        <w:t xml:space="preserve">2023 </w:t>
      </w:r>
      <w:r w:rsidR="00C1656C">
        <w:rPr>
          <w:rFonts w:ascii="Calibri" w:eastAsia="Calibri" w:hAnsi="Calibri" w:cs="Calibri"/>
        </w:rPr>
        <w:t>non sono previste assunzioni.</w:t>
      </w:r>
      <w:r w:rsidR="00DF796F">
        <w:rPr>
          <w:rFonts w:ascii="Calibri" w:eastAsia="Calibri" w:hAnsi="Calibri" w:cs="Calibri"/>
        </w:rPr>
        <w:t xml:space="preserve"> E’ </w:t>
      </w:r>
      <w:r w:rsidR="0081048A">
        <w:rPr>
          <w:rFonts w:ascii="Calibri" w:eastAsia="Calibri" w:hAnsi="Calibri" w:cs="Calibri"/>
        </w:rPr>
        <w:t>auspicabile che l’amministrazione valuti l’assunzione di</w:t>
      </w:r>
      <w:r w:rsidR="007B0735">
        <w:rPr>
          <w:rFonts w:ascii="Calibri" w:eastAsia="Calibri" w:hAnsi="Calibri" w:cs="Calibri"/>
        </w:rPr>
        <w:t xml:space="preserve"> </w:t>
      </w:r>
      <w:r w:rsidR="00DF796F">
        <w:rPr>
          <w:rFonts w:ascii="Calibri" w:eastAsia="Calibri" w:hAnsi="Calibri" w:cs="Calibri"/>
        </w:rPr>
        <w:t xml:space="preserve">una nuova figura </w:t>
      </w:r>
      <w:r w:rsidR="007B0735">
        <w:rPr>
          <w:rFonts w:ascii="Calibri" w:eastAsia="Calibri" w:hAnsi="Calibri" w:cs="Calibri"/>
        </w:rPr>
        <w:t>l’</w:t>
      </w:r>
      <w:r w:rsidR="00DF796F">
        <w:rPr>
          <w:rFonts w:ascii="Calibri" w:eastAsia="Calibri" w:hAnsi="Calibri" w:cs="Calibri"/>
        </w:rPr>
        <w:t xml:space="preserve">ENERGY MANAGER </w:t>
      </w:r>
      <w:r w:rsidR="0081048A">
        <w:rPr>
          <w:rFonts w:ascii="Calibri" w:eastAsia="Calibri" w:hAnsi="Calibri" w:cs="Calibri"/>
        </w:rPr>
        <w:t xml:space="preserve"> per l’analisi, l’ottimizzazione </w:t>
      </w:r>
      <w:r w:rsidR="001D4A66">
        <w:rPr>
          <w:rFonts w:ascii="Calibri" w:eastAsia="Calibri" w:hAnsi="Calibri" w:cs="Calibri"/>
        </w:rPr>
        <w:t>de</w:t>
      </w:r>
      <w:r w:rsidR="0081048A">
        <w:rPr>
          <w:rFonts w:ascii="Calibri" w:eastAsia="Calibri" w:hAnsi="Calibri" w:cs="Calibri"/>
        </w:rPr>
        <w:t>ll’uso dell’energia  negli  edifici comunali</w:t>
      </w:r>
      <w:r w:rsidR="0081048A" w:rsidRPr="0081048A">
        <w:rPr>
          <w:rFonts w:ascii="Calibri" w:eastAsia="Calibri" w:hAnsi="Calibri" w:cs="Calibri"/>
        </w:rPr>
        <w:t xml:space="preserve"> </w:t>
      </w:r>
      <w:r w:rsidR="0081048A">
        <w:rPr>
          <w:rFonts w:ascii="Calibri" w:eastAsia="Calibri" w:hAnsi="Calibri" w:cs="Calibri"/>
        </w:rPr>
        <w:t>per la sostenibilità</w:t>
      </w:r>
      <w:r w:rsidR="0081048A" w:rsidRPr="0081048A">
        <w:rPr>
          <w:rFonts w:ascii="Calibri" w:eastAsia="Calibri" w:hAnsi="Calibri" w:cs="Calibri"/>
        </w:rPr>
        <w:t xml:space="preserve"> </w:t>
      </w:r>
      <w:r w:rsidR="0081048A">
        <w:rPr>
          <w:rFonts w:ascii="Calibri" w:eastAsia="Calibri" w:hAnsi="Calibri" w:cs="Calibri"/>
        </w:rPr>
        <w:t>ambientale</w:t>
      </w:r>
      <w:r w:rsidR="001D4A66">
        <w:rPr>
          <w:rFonts w:ascii="Calibri" w:eastAsia="Calibri" w:hAnsi="Calibri" w:cs="Calibri"/>
        </w:rPr>
        <w:t xml:space="preserve"> e benefici economici</w:t>
      </w:r>
      <w:r w:rsidR="0081048A">
        <w:rPr>
          <w:rFonts w:ascii="Calibri" w:eastAsia="Calibri" w:hAnsi="Calibri" w:cs="Calibri"/>
        </w:rPr>
        <w:t>.</w:t>
      </w:r>
      <w:r w:rsidR="007B0735">
        <w:rPr>
          <w:rFonts w:ascii="Calibri" w:eastAsia="Calibri" w:hAnsi="Calibri" w:cs="Calibri"/>
        </w:rPr>
        <w:t xml:space="preserve"> </w:t>
      </w:r>
      <w:bookmarkStart w:id="0" w:name="_GoBack"/>
      <w:bookmarkEnd w:id="0"/>
      <w:r w:rsidR="00C1656C">
        <w:rPr>
          <w:rFonts w:ascii="Calibri" w:eastAsia="Calibri" w:hAnsi="Calibri" w:cs="Calibri"/>
        </w:rPr>
        <w:t xml:space="preserve"> Non è prevista la valorizzazione del personale  in servizio se si considera la presenza di n.16 dipendenti in categoria B </w:t>
      </w:r>
      <w:r w:rsidR="00CE1F4C">
        <w:rPr>
          <w:rFonts w:ascii="Calibri" w:eastAsia="Calibri" w:hAnsi="Calibri" w:cs="Calibri"/>
        </w:rPr>
        <w:t xml:space="preserve">( la più bassa) </w:t>
      </w:r>
      <w:r w:rsidR="00C1656C">
        <w:rPr>
          <w:rFonts w:ascii="Calibri" w:eastAsia="Calibri" w:hAnsi="Calibri" w:cs="Calibri"/>
        </w:rPr>
        <w:t xml:space="preserve">da </w:t>
      </w:r>
      <w:r w:rsidR="001577B1">
        <w:rPr>
          <w:rFonts w:ascii="Calibri" w:eastAsia="Calibri" w:hAnsi="Calibri" w:cs="Calibri"/>
        </w:rPr>
        <w:t xml:space="preserve">alcuni </w:t>
      </w:r>
      <w:r w:rsidR="00C1656C">
        <w:rPr>
          <w:rFonts w:ascii="Calibri" w:eastAsia="Calibri" w:hAnsi="Calibri" w:cs="Calibri"/>
        </w:rPr>
        <w:t>anni</w:t>
      </w:r>
      <w:r>
        <w:rPr>
          <w:rFonts w:ascii="Calibri" w:eastAsia="Calibri" w:hAnsi="Calibri" w:cs="Calibri"/>
        </w:rPr>
        <w:t xml:space="preserve"> </w:t>
      </w:r>
    </w:p>
    <w:p w:rsidR="0006746E" w:rsidRPr="005135ED" w:rsidRDefault="005135ED" w:rsidP="00A767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 w:rsidRPr="005135ED">
        <w:rPr>
          <w:rFonts w:ascii="Calibri" w:eastAsia="Calibri" w:hAnsi="Calibri" w:cs="Calibri"/>
        </w:rPr>
        <w:t xml:space="preserve">Protezione civile: manca un </w:t>
      </w:r>
      <w:r w:rsidR="00BC1F62" w:rsidRPr="005135ED">
        <w:rPr>
          <w:rFonts w:ascii="Calibri" w:eastAsia="Calibri" w:hAnsi="Calibri" w:cs="Calibri"/>
        </w:rPr>
        <w:t xml:space="preserve">progetto di </w:t>
      </w:r>
      <w:r w:rsidRPr="005135ED">
        <w:rPr>
          <w:rFonts w:ascii="Calibri" w:eastAsia="Calibri" w:hAnsi="Calibri" w:cs="Calibri"/>
        </w:rPr>
        <w:t xml:space="preserve">valorizzazione del servizio per il reclutamento di nuovi volontari in sostituzione dei dimissionari, investimenti nelle attrezzature per la presenza costante sul territorio in stretta collaborazione con </w:t>
      </w:r>
      <w:r w:rsidR="001577B1">
        <w:rPr>
          <w:rFonts w:ascii="Calibri" w:eastAsia="Calibri" w:hAnsi="Calibri" w:cs="Calibri"/>
        </w:rPr>
        <w:t>gli agenti della</w:t>
      </w:r>
      <w:r w:rsidRPr="005135ED">
        <w:rPr>
          <w:rFonts w:ascii="Calibri" w:eastAsia="Calibri" w:hAnsi="Calibri" w:cs="Calibri"/>
        </w:rPr>
        <w:t xml:space="preserve"> polizia locale </w:t>
      </w:r>
      <w:r w:rsidR="001577B1">
        <w:rPr>
          <w:rFonts w:ascii="Calibri" w:eastAsia="Calibri" w:hAnsi="Calibri" w:cs="Calibri"/>
        </w:rPr>
        <w:t>e dell’ufficio tecnico</w:t>
      </w:r>
    </w:p>
    <w:p w:rsidR="00F247BB" w:rsidRDefault="00933E33" w:rsidP="00A7672B">
      <w:pPr>
        <w:pStyle w:val="Paragrafoelenco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mancano</w:t>
      </w:r>
      <w:r w:rsidR="006E2424">
        <w:rPr>
          <w:rFonts w:ascii="Calibri" w:eastAsia="Calibri" w:hAnsi="Calibri" w:cs="Calibri"/>
        </w:rPr>
        <w:t xml:space="preserve"> indicazioni sul PROGETTO di FUTURO della SEPRIO  PATRIMONIO SERVIZI </w:t>
      </w:r>
      <w:proofErr w:type="spellStart"/>
      <w:r w:rsidR="006E2424">
        <w:rPr>
          <w:rFonts w:ascii="Calibri" w:eastAsia="Calibri" w:hAnsi="Calibri" w:cs="Calibri"/>
        </w:rPr>
        <w:t>srl</w:t>
      </w:r>
      <w:proofErr w:type="spellEnd"/>
      <w:r w:rsidR="006E2424">
        <w:rPr>
          <w:rFonts w:ascii="Calibri" w:eastAsia="Calibri" w:hAnsi="Calibri" w:cs="Calibri"/>
        </w:rPr>
        <w:t xml:space="preserve"> </w:t>
      </w:r>
    </w:p>
    <w:p w:rsidR="00414671" w:rsidRPr="00414671" w:rsidRDefault="00414671" w:rsidP="00414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E’ un documento che propone soluzioni parziali ai problemi immediati, </w:t>
      </w:r>
      <w:r w:rsidR="00BF6750">
        <w:rPr>
          <w:rFonts w:ascii="Calibri" w:eastAsia="Calibri" w:hAnsi="Calibri" w:cs="Calibri"/>
        </w:rPr>
        <w:t xml:space="preserve"> carente di concretezza</w:t>
      </w:r>
      <w:r w:rsidR="00CE1F4C">
        <w:rPr>
          <w:rFonts w:ascii="Calibri" w:eastAsia="Calibri" w:hAnsi="Calibri" w:cs="Calibri"/>
        </w:rPr>
        <w:t>,</w:t>
      </w:r>
      <w:r w:rsidR="00BF675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assente di progettualità e </w:t>
      </w:r>
      <w:r w:rsidR="001577B1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dee per il futuro della nostra città.</w:t>
      </w:r>
    </w:p>
    <w:p w:rsidR="00D16C97" w:rsidRPr="00D16C97" w:rsidRDefault="00E333B0" w:rsidP="00414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queste </w:t>
      </w:r>
      <w:r w:rsidR="00414671">
        <w:rPr>
          <w:rFonts w:ascii="Calibri" w:eastAsia="Calibri" w:hAnsi="Calibri" w:cs="Calibri"/>
        </w:rPr>
        <w:t xml:space="preserve">motivazioni </w:t>
      </w:r>
      <w:r>
        <w:rPr>
          <w:rFonts w:ascii="Calibri" w:eastAsia="Calibri" w:hAnsi="Calibri" w:cs="Calibri"/>
        </w:rPr>
        <w:t xml:space="preserve"> ESPRIMIANO PARERE NON FAVOREVOLE al </w:t>
      </w:r>
      <w:r w:rsidR="00C635CD">
        <w:rPr>
          <w:rFonts w:ascii="Calibri" w:eastAsia="Calibri" w:hAnsi="Calibri" w:cs="Calibri"/>
        </w:rPr>
        <w:t xml:space="preserve">DUP </w:t>
      </w:r>
      <w:r w:rsidR="007B70BA">
        <w:rPr>
          <w:rFonts w:ascii="Calibri" w:eastAsia="Calibri" w:hAnsi="Calibri" w:cs="Calibri"/>
        </w:rPr>
        <w:t xml:space="preserve">2021/2023 </w:t>
      </w:r>
      <w:r w:rsidR="00C635CD">
        <w:rPr>
          <w:rFonts w:ascii="Calibri" w:eastAsia="Calibri" w:hAnsi="Calibri" w:cs="Calibri"/>
        </w:rPr>
        <w:t>e al BILANCIO di PREVISIONE 2021/2023</w:t>
      </w:r>
      <w:r w:rsidR="00414671">
        <w:rPr>
          <w:rFonts w:ascii="Calibri" w:eastAsia="Calibri" w:hAnsi="Calibri" w:cs="Calibri"/>
        </w:rPr>
        <w:t>.</w:t>
      </w:r>
    </w:p>
    <w:p w:rsidR="00280CCB" w:rsidRDefault="00280CCB" w:rsidP="00E43E88">
      <w:pPr>
        <w:rPr>
          <w:rFonts w:ascii="Calibri" w:eastAsia="Calibri" w:hAnsi="Calibri" w:cs="Calibri"/>
        </w:rPr>
      </w:pPr>
    </w:p>
    <w:p w:rsidR="00280CCB" w:rsidRDefault="00280CCB" w:rsidP="00E43E88">
      <w:pPr>
        <w:rPr>
          <w:rFonts w:ascii="Calibri" w:eastAsia="Calibri" w:hAnsi="Calibri" w:cs="Calibri"/>
        </w:rPr>
      </w:pPr>
    </w:p>
    <w:p w:rsidR="00DF1BE8" w:rsidRPr="00E43E88" w:rsidRDefault="00DF1BE8" w:rsidP="00E43E88">
      <w:pPr>
        <w:spacing w:after="0"/>
        <w:rPr>
          <w:rFonts w:ascii="Calibri" w:eastAsia="Calibri" w:hAnsi="Calibri" w:cs="Calibri"/>
        </w:rPr>
      </w:pPr>
    </w:p>
    <w:p w:rsidR="00E43E88" w:rsidRDefault="00E43E88" w:rsidP="00E43E88">
      <w:pPr>
        <w:rPr>
          <w:rFonts w:ascii="Calibri" w:eastAsia="Calibri" w:hAnsi="Calibri" w:cs="Calibri"/>
        </w:rPr>
      </w:pPr>
      <w:r w:rsidRPr="00E43E88">
        <w:rPr>
          <w:rFonts w:ascii="Calibri" w:eastAsia="Calibri" w:hAnsi="Calibri" w:cs="Calibri"/>
        </w:rPr>
        <w:t>Tradate, 2</w:t>
      </w:r>
      <w:r w:rsidR="006D5494">
        <w:rPr>
          <w:rFonts w:ascii="Calibri" w:eastAsia="Calibri" w:hAnsi="Calibri" w:cs="Calibri"/>
        </w:rPr>
        <w:t>8</w:t>
      </w:r>
      <w:r w:rsidRPr="00E43E88">
        <w:rPr>
          <w:rFonts w:ascii="Calibri" w:eastAsia="Calibri" w:hAnsi="Calibri" w:cs="Calibri"/>
        </w:rPr>
        <w:t xml:space="preserve"> </w:t>
      </w:r>
      <w:r w:rsidR="00280CCB">
        <w:rPr>
          <w:rFonts w:ascii="Calibri" w:eastAsia="Calibri" w:hAnsi="Calibri" w:cs="Calibri"/>
        </w:rPr>
        <w:t xml:space="preserve">dicembre </w:t>
      </w:r>
      <w:r w:rsidRPr="00E43E88">
        <w:rPr>
          <w:rFonts w:ascii="Calibri" w:eastAsia="Calibri" w:hAnsi="Calibri" w:cs="Calibri"/>
        </w:rPr>
        <w:t>20</w:t>
      </w:r>
      <w:r w:rsidR="006D5494">
        <w:rPr>
          <w:rFonts w:ascii="Calibri" w:eastAsia="Calibri" w:hAnsi="Calibri" w:cs="Calibri"/>
        </w:rPr>
        <w:t>20</w:t>
      </w:r>
    </w:p>
    <w:p w:rsidR="00CE1F4C" w:rsidRPr="00E43E88" w:rsidRDefault="00CE1F4C" w:rsidP="00CE1F4C">
      <w:pPr>
        <w:ind w:left="5664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CONSIGLIERI COMUNALI</w:t>
      </w:r>
    </w:p>
    <w:p w:rsidR="00E43E88" w:rsidRPr="00E43E88" w:rsidRDefault="00E43E88" w:rsidP="00E43E88">
      <w:pPr>
        <w:rPr>
          <w:rFonts w:ascii="Calibri" w:eastAsia="Calibri" w:hAnsi="Calibri" w:cs="Calibri"/>
        </w:rPr>
      </w:pPr>
    </w:p>
    <w:p w:rsidR="00E43E88" w:rsidRPr="00E43E88" w:rsidRDefault="00E43E88" w:rsidP="00E43E88">
      <w:pPr>
        <w:ind w:left="5760" w:firstLine="720"/>
        <w:rPr>
          <w:rFonts w:ascii="Calibri" w:eastAsia="Calibri" w:hAnsi="Calibri" w:cs="Calibri"/>
        </w:rPr>
      </w:pPr>
      <w:r w:rsidRPr="00E43E88">
        <w:rPr>
          <w:rFonts w:ascii="Calibri" w:eastAsia="Calibri" w:hAnsi="Calibri" w:cs="Calibri"/>
        </w:rPr>
        <w:t xml:space="preserve">Laura Fiorina </w:t>
      </w:r>
      <w:proofErr w:type="spellStart"/>
      <w:r w:rsidRPr="00E43E88">
        <w:rPr>
          <w:rFonts w:ascii="Calibri" w:eastAsia="Calibri" w:hAnsi="Calibri" w:cs="Calibri"/>
        </w:rPr>
        <w:t>Cavalotti</w:t>
      </w:r>
      <w:proofErr w:type="spellEnd"/>
    </w:p>
    <w:p w:rsidR="00E43E88" w:rsidRPr="00E43E88" w:rsidRDefault="00E43E88" w:rsidP="00E43E88">
      <w:pPr>
        <w:ind w:left="5760" w:firstLine="720"/>
        <w:rPr>
          <w:rFonts w:ascii="Calibri" w:eastAsia="Calibri" w:hAnsi="Calibri" w:cs="Calibri"/>
        </w:rPr>
      </w:pPr>
    </w:p>
    <w:p w:rsidR="00863DE7" w:rsidRDefault="00E43E88" w:rsidP="00CB501A">
      <w:pPr>
        <w:ind w:left="5760" w:firstLine="720"/>
      </w:pPr>
      <w:bookmarkStart w:id="1" w:name="_gjdgxs" w:colFirst="0" w:colLast="0"/>
      <w:bookmarkEnd w:id="1"/>
      <w:r w:rsidRPr="00E43E88">
        <w:rPr>
          <w:rFonts w:ascii="Calibri" w:eastAsia="Calibri" w:hAnsi="Calibri" w:cs="Calibri"/>
        </w:rPr>
        <w:t>Ermanna Ferrario</w:t>
      </w:r>
    </w:p>
    <w:sectPr w:rsidR="00863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6EF"/>
    <w:multiLevelType w:val="hybridMultilevel"/>
    <w:tmpl w:val="993AE8E4"/>
    <w:lvl w:ilvl="0" w:tplc="83C227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E519C"/>
    <w:multiLevelType w:val="hybridMultilevel"/>
    <w:tmpl w:val="F648E6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61CA2"/>
    <w:multiLevelType w:val="hybridMultilevel"/>
    <w:tmpl w:val="E182B3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485"/>
    <w:multiLevelType w:val="multilevel"/>
    <w:tmpl w:val="33964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5F179B2"/>
    <w:multiLevelType w:val="hybridMultilevel"/>
    <w:tmpl w:val="C5E473E0"/>
    <w:lvl w:ilvl="0" w:tplc="39D62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23"/>
    <w:rsid w:val="00016D79"/>
    <w:rsid w:val="00036144"/>
    <w:rsid w:val="000363C6"/>
    <w:rsid w:val="000538B6"/>
    <w:rsid w:val="0006746E"/>
    <w:rsid w:val="00074A87"/>
    <w:rsid w:val="00085C69"/>
    <w:rsid w:val="000B4954"/>
    <w:rsid w:val="000F086A"/>
    <w:rsid w:val="00104F4D"/>
    <w:rsid w:val="001308DF"/>
    <w:rsid w:val="00153CA7"/>
    <w:rsid w:val="00154892"/>
    <w:rsid w:val="001577B1"/>
    <w:rsid w:val="001D4A66"/>
    <w:rsid w:val="001D4D68"/>
    <w:rsid w:val="001D5947"/>
    <w:rsid w:val="00280CCB"/>
    <w:rsid w:val="00316056"/>
    <w:rsid w:val="00330261"/>
    <w:rsid w:val="00334168"/>
    <w:rsid w:val="003A4101"/>
    <w:rsid w:val="003C0127"/>
    <w:rsid w:val="00414671"/>
    <w:rsid w:val="00421741"/>
    <w:rsid w:val="005135ED"/>
    <w:rsid w:val="0054253D"/>
    <w:rsid w:val="00557273"/>
    <w:rsid w:val="00570802"/>
    <w:rsid w:val="005739C4"/>
    <w:rsid w:val="00575AEB"/>
    <w:rsid w:val="005C5272"/>
    <w:rsid w:val="006006C6"/>
    <w:rsid w:val="00660C26"/>
    <w:rsid w:val="006643A9"/>
    <w:rsid w:val="0067634E"/>
    <w:rsid w:val="0068371F"/>
    <w:rsid w:val="006D5494"/>
    <w:rsid w:val="006E2424"/>
    <w:rsid w:val="006F6A23"/>
    <w:rsid w:val="00700B24"/>
    <w:rsid w:val="00727A4A"/>
    <w:rsid w:val="00793F1E"/>
    <w:rsid w:val="007B0735"/>
    <w:rsid w:val="007B2624"/>
    <w:rsid w:val="007B70BA"/>
    <w:rsid w:val="007D65B7"/>
    <w:rsid w:val="0081048A"/>
    <w:rsid w:val="00837799"/>
    <w:rsid w:val="008842F5"/>
    <w:rsid w:val="008955B8"/>
    <w:rsid w:val="008A1075"/>
    <w:rsid w:val="008B3E53"/>
    <w:rsid w:val="008D50A8"/>
    <w:rsid w:val="00915888"/>
    <w:rsid w:val="00933E33"/>
    <w:rsid w:val="00946BC9"/>
    <w:rsid w:val="009E0531"/>
    <w:rsid w:val="00A7672B"/>
    <w:rsid w:val="00A917F1"/>
    <w:rsid w:val="00AA05FF"/>
    <w:rsid w:val="00AB104B"/>
    <w:rsid w:val="00B03800"/>
    <w:rsid w:val="00B06B44"/>
    <w:rsid w:val="00B23BA1"/>
    <w:rsid w:val="00B74CFF"/>
    <w:rsid w:val="00BC1F62"/>
    <w:rsid w:val="00BF6750"/>
    <w:rsid w:val="00C1101D"/>
    <w:rsid w:val="00C1656C"/>
    <w:rsid w:val="00C23FE1"/>
    <w:rsid w:val="00C352A8"/>
    <w:rsid w:val="00C635CD"/>
    <w:rsid w:val="00C725FE"/>
    <w:rsid w:val="00CA6644"/>
    <w:rsid w:val="00CB501A"/>
    <w:rsid w:val="00CE1F4C"/>
    <w:rsid w:val="00CF3C57"/>
    <w:rsid w:val="00D04AF1"/>
    <w:rsid w:val="00D16C97"/>
    <w:rsid w:val="00D529CE"/>
    <w:rsid w:val="00D61ECF"/>
    <w:rsid w:val="00D65299"/>
    <w:rsid w:val="00D66CC6"/>
    <w:rsid w:val="00DE3562"/>
    <w:rsid w:val="00DF01EB"/>
    <w:rsid w:val="00DF1BE8"/>
    <w:rsid w:val="00DF796F"/>
    <w:rsid w:val="00E1255C"/>
    <w:rsid w:val="00E333B0"/>
    <w:rsid w:val="00E43E88"/>
    <w:rsid w:val="00E87D4D"/>
    <w:rsid w:val="00EC7165"/>
    <w:rsid w:val="00ED45C9"/>
    <w:rsid w:val="00ED572E"/>
    <w:rsid w:val="00EE05E3"/>
    <w:rsid w:val="00EE0E43"/>
    <w:rsid w:val="00F217C5"/>
    <w:rsid w:val="00F247BB"/>
    <w:rsid w:val="00F31A33"/>
    <w:rsid w:val="00F41F7F"/>
    <w:rsid w:val="00F433D7"/>
    <w:rsid w:val="00F4792F"/>
    <w:rsid w:val="00F57573"/>
    <w:rsid w:val="00F96804"/>
    <w:rsid w:val="00F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A23"/>
    <w:pPr>
      <w:spacing w:after="160" w:line="259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A23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1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A23"/>
    <w:pPr>
      <w:spacing w:after="160" w:line="259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A23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32</cp:revision>
  <cp:lastPrinted>2020-12-28T04:35:00Z</cp:lastPrinted>
  <dcterms:created xsi:type="dcterms:W3CDTF">2020-12-28T00:53:00Z</dcterms:created>
  <dcterms:modified xsi:type="dcterms:W3CDTF">2020-12-28T21:42:00Z</dcterms:modified>
</cp:coreProperties>
</file>